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4E56" w14:textId="71C677B4" w:rsidR="00203154" w:rsidRPr="00F3376C" w:rsidRDefault="00E158B9" w:rsidP="00E617FA">
      <w:pPr>
        <w:jc w:val="center"/>
        <w:rPr>
          <w:rFonts w:asciiTheme="minorHAnsi" w:hAnsiTheme="minorHAnsi" w:cstheme="minorHAnsi"/>
          <w:b/>
          <w:sz w:val="24"/>
          <w:szCs w:val="24"/>
        </w:rPr>
      </w:pPr>
      <w:bookmarkStart w:id="0" w:name="_Hlk13824585"/>
      <w:bookmarkStart w:id="1" w:name="_Hlk77140749"/>
      <w:bookmarkStart w:id="2" w:name="_Hlk35944597"/>
      <w:bookmarkStart w:id="3" w:name="_Hlk38980076"/>
      <w:bookmarkStart w:id="4" w:name="_Hlk38981395"/>
      <w:bookmarkStart w:id="5" w:name="_Hlk43794730"/>
      <w:bookmarkStart w:id="6" w:name="_Hlk58417927"/>
      <w:bookmarkStart w:id="7" w:name="_Hlk80706491"/>
      <w:bookmarkStart w:id="8" w:name="_Hlk98427654"/>
      <w:bookmarkStart w:id="9" w:name="_Hlk104197500"/>
      <w:bookmarkStart w:id="10" w:name="_Hlk140673077"/>
      <w:bookmarkStart w:id="11" w:name="_Hlk152770654"/>
      <w:r>
        <w:rPr>
          <w:rFonts w:asciiTheme="minorHAnsi" w:hAnsiTheme="minorHAnsi" w:cstheme="minorHAnsi"/>
          <w:b/>
          <w:noProof/>
          <w:sz w:val="24"/>
          <w:szCs w:val="24"/>
        </w:rPr>
        <w:drawing>
          <wp:inline distT="0" distB="0" distL="0" distR="0" wp14:anchorId="65EB2036" wp14:editId="08EA7DB6">
            <wp:extent cx="742950" cy="1055205"/>
            <wp:effectExtent l="0" t="0" r="0" b="0"/>
            <wp:docPr id="1865419082" name="Picture 2" descr="A logo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19082" name="Picture 2" descr="A logo of a pla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661" cy="1071837"/>
                    </a:xfrm>
                    <a:prstGeom prst="rect">
                      <a:avLst/>
                    </a:prstGeom>
                  </pic:spPr>
                </pic:pic>
              </a:graphicData>
            </a:graphic>
          </wp:inline>
        </w:drawing>
      </w:r>
    </w:p>
    <w:p w14:paraId="71221D16" w14:textId="72AA2870" w:rsidR="00255345" w:rsidRPr="007E2EAF" w:rsidRDefault="00203154" w:rsidP="009F001C">
      <w:pPr>
        <w:jc w:val="center"/>
        <w:rPr>
          <w:rFonts w:ascii="Verdana" w:hAnsi="Verdana" w:cstheme="minorHAnsi"/>
          <w:b/>
        </w:rPr>
      </w:pPr>
      <w:r w:rsidRPr="007E2EAF">
        <w:rPr>
          <w:rFonts w:ascii="Verdana" w:hAnsi="Verdana" w:cstheme="minorHAnsi"/>
          <w:b/>
        </w:rPr>
        <w:t>I</w:t>
      </w:r>
      <w:r w:rsidR="00612875" w:rsidRPr="007E2EAF">
        <w:rPr>
          <w:rFonts w:ascii="Verdana" w:hAnsi="Verdana" w:cstheme="minorHAnsi"/>
          <w:b/>
        </w:rPr>
        <w:t xml:space="preserve">nternational Certified </w:t>
      </w:r>
      <w:r w:rsidRPr="007E2EAF">
        <w:rPr>
          <w:rFonts w:ascii="Verdana" w:hAnsi="Verdana" w:cstheme="minorHAnsi"/>
          <w:b/>
        </w:rPr>
        <w:t>C</w:t>
      </w:r>
      <w:r w:rsidR="00612875" w:rsidRPr="007E2EAF">
        <w:rPr>
          <w:rFonts w:ascii="Verdana" w:hAnsi="Verdana" w:cstheme="minorHAnsi"/>
          <w:b/>
        </w:rPr>
        <w:t xml:space="preserve">rop Adviser </w:t>
      </w:r>
      <w:r w:rsidR="00BB0226" w:rsidRPr="007E2EAF">
        <w:rPr>
          <w:rFonts w:ascii="Verdana" w:hAnsi="Verdana" w:cstheme="minorHAnsi"/>
          <w:b/>
        </w:rPr>
        <w:t xml:space="preserve">Quarterly </w:t>
      </w:r>
      <w:r w:rsidR="00612875" w:rsidRPr="007E2EAF">
        <w:rPr>
          <w:rFonts w:ascii="Verdana" w:hAnsi="Verdana" w:cstheme="minorHAnsi"/>
          <w:b/>
        </w:rPr>
        <w:t>Board</w:t>
      </w:r>
      <w:r w:rsidR="00A133D0" w:rsidRPr="007E2EAF">
        <w:rPr>
          <w:rFonts w:ascii="Verdana" w:hAnsi="Verdana" w:cstheme="minorHAnsi"/>
          <w:b/>
        </w:rPr>
        <w:t xml:space="preserve"> </w:t>
      </w:r>
      <w:r w:rsidR="006810CE" w:rsidRPr="007E2EAF">
        <w:rPr>
          <w:rFonts w:ascii="Verdana" w:hAnsi="Verdana" w:cstheme="minorHAnsi"/>
          <w:b/>
        </w:rPr>
        <w:t xml:space="preserve">Meeting </w:t>
      </w:r>
      <w:r w:rsidR="006C1A28">
        <w:rPr>
          <w:rFonts w:ascii="Verdana" w:hAnsi="Verdana" w:cstheme="minorHAnsi"/>
          <w:b/>
        </w:rPr>
        <w:t>Minutes</w:t>
      </w:r>
    </w:p>
    <w:p w14:paraId="31466BF6" w14:textId="6075E520" w:rsidR="00320F20" w:rsidRDefault="00BA0144" w:rsidP="006C1A28">
      <w:pPr>
        <w:jc w:val="center"/>
        <w:rPr>
          <w:rFonts w:ascii="Verdana" w:hAnsi="Verdana" w:cstheme="minorHAnsi"/>
          <w:b/>
        </w:rPr>
      </w:pPr>
      <w:r w:rsidRPr="007E2EAF">
        <w:rPr>
          <w:rFonts w:ascii="Verdana" w:hAnsi="Verdana" w:cstheme="minorHAnsi"/>
          <w:b/>
        </w:rPr>
        <w:t>Thursday</w:t>
      </w:r>
      <w:r w:rsidR="00612875" w:rsidRPr="007E2EAF">
        <w:rPr>
          <w:rFonts w:ascii="Verdana" w:hAnsi="Verdana" w:cstheme="minorHAnsi"/>
          <w:b/>
        </w:rPr>
        <w:t xml:space="preserve"> </w:t>
      </w:r>
      <w:r w:rsidR="00B1630B">
        <w:rPr>
          <w:rFonts w:ascii="Verdana" w:hAnsi="Verdana" w:cstheme="minorHAnsi"/>
          <w:b/>
        </w:rPr>
        <w:t>Dec.</w:t>
      </w:r>
      <w:r w:rsidRPr="007E2EAF">
        <w:rPr>
          <w:rFonts w:ascii="Verdana" w:hAnsi="Verdana" w:cstheme="minorHAnsi"/>
          <w:b/>
        </w:rPr>
        <w:t xml:space="preserve"> </w:t>
      </w:r>
      <w:r w:rsidR="00B1630B">
        <w:rPr>
          <w:rFonts w:ascii="Verdana" w:hAnsi="Verdana" w:cstheme="minorHAnsi"/>
          <w:b/>
        </w:rPr>
        <w:t>12</w:t>
      </w:r>
      <w:r w:rsidR="006810CE" w:rsidRPr="007E2EAF">
        <w:rPr>
          <w:rFonts w:ascii="Verdana" w:hAnsi="Verdana" w:cstheme="minorHAnsi"/>
          <w:b/>
        </w:rPr>
        <w:t>, 202</w:t>
      </w:r>
      <w:r w:rsidR="00612875" w:rsidRPr="007E2EAF">
        <w:rPr>
          <w:rFonts w:ascii="Verdana" w:hAnsi="Verdana" w:cstheme="minorHAnsi"/>
          <w:b/>
        </w:rPr>
        <w:t>4</w:t>
      </w:r>
      <w:r w:rsidR="00354C6D" w:rsidRPr="007E2EAF">
        <w:rPr>
          <w:rFonts w:ascii="Verdana" w:hAnsi="Verdana" w:cstheme="minorHAnsi"/>
          <w:b/>
        </w:rPr>
        <w:t xml:space="preserve">, </w:t>
      </w:r>
      <w:r w:rsidR="00E158B9" w:rsidRPr="007E2EAF">
        <w:rPr>
          <w:rFonts w:ascii="Verdana" w:hAnsi="Verdana" w:cstheme="minorHAnsi"/>
          <w:b/>
        </w:rPr>
        <w:t>1:00</w:t>
      </w:r>
      <w:r w:rsidR="00354C6D" w:rsidRPr="007E2EAF">
        <w:rPr>
          <w:rFonts w:ascii="Verdana" w:hAnsi="Verdana" w:cstheme="minorHAnsi"/>
          <w:b/>
        </w:rPr>
        <w:t>-</w:t>
      </w:r>
      <w:r w:rsidR="00E158B9" w:rsidRPr="007E2EAF">
        <w:rPr>
          <w:rFonts w:ascii="Verdana" w:hAnsi="Verdana" w:cstheme="minorHAnsi"/>
          <w:b/>
        </w:rPr>
        <w:t>3</w:t>
      </w:r>
      <w:r w:rsidR="00354C6D" w:rsidRPr="007E2EAF">
        <w:rPr>
          <w:rFonts w:ascii="Verdana" w:hAnsi="Verdana" w:cstheme="minorHAnsi"/>
          <w:b/>
        </w:rPr>
        <w:t>:00pm (</w:t>
      </w:r>
      <w:r w:rsidR="00E158B9" w:rsidRPr="007E2EAF">
        <w:rPr>
          <w:rFonts w:ascii="Verdana" w:hAnsi="Verdana" w:cstheme="minorHAnsi"/>
          <w:b/>
        </w:rPr>
        <w:t>Eastern</w:t>
      </w:r>
      <w:r w:rsidR="00354C6D" w:rsidRPr="007E2EAF">
        <w:rPr>
          <w:rFonts w:ascii="Verdana" w:hAnsi="Verdana" w:cstheme="minorHAnsi"/>
          <w:b/>
        </w:rPr>
        <w:t>)</w:t>
      </w:r>
    </w:p>
    <w:p w14:paraId="16AE2875" w14:textId="77777777" w:rsidR="006C1A28" w:rsidRDefault="006C1A28" w:rsidP="00CA4F28">
      <w:pPr>
        <w:rPr>
          <w:rFonts w:ascii="Verdana" w:hAnsi="Verdana" w:cstheme="minorHAnsi"/>
          <w:b/>
        </w:rPr>
      </w:pPr>
    </w:p>
    <w:p w14:paraId="25865B49" w14:textId="77777777" w:rsidR="006C1A28" w:rsidRDefault="006C1A28" w:rsidP="006C1A28">
      <w:pPr>
        <w:rPr>
          <w:rFonts w:ascii="Verdana" w:hAnsi="Verdana" w:cstheme="minorHAnsi"/>
          <w:b/>
          <w:bCs/>
          <w:u w:val="single"/>
        </w:rPr>
        <w:sectPr w:rsidR="006C1A28" w:rsidSect="009A1CB6">
          <w:type w:val="continuous"/>
          <w:pgSz w:w="12240" w:h="15840"/>
          <w:pgMar w:top="432" w:right="288" w:bottom="432" w:left="432" w:header="720" w:footer="720" w:gutter="0"/>
          <w:cols w:space="720"/>
          <w:docGrid w:linePitch="360"/>
        </w:sectPr>
      </w:pPr>
      <w:bookmarkStart w:id="12" w:name="_Hlk107902363"/>
    </w:p>
    <w:p w14:paraId="0A6F7D0E" w14:textId="77777777" w:rsidR="006C1A28" w:rsidRPr="007E2EAF" w:rsidRDefault="006C1A28" w:rsidP="006C1A28">
      <w:pPr>
        <w:rPr>
          <w:rFonts w:ascii="Verdana" w:hAnsi="Verdana" w:cstheme="minorHAnsi"/>
        </w:rPr>
      </w:pPr>
      <w:r w:rsidRPr="007E2EAF">
        <w:rPr>
          <w:rFonts w:ascii="Verdana" w:hAnsi="Verdana" w:cstheme="minorHAnsi"/>
          <w:b/>
          <w:bCs/>
          <w:u w:val="single"/>
        </w:rPr>
        <w:t>ICCA Executive Committee</w:t>
      </w:r>
      <w:r w:rsidRPr="007E2EAF">
        <w:rPr>
          <w:rFonts w:ascii="Verdana" w:hAnsi="Verdana" w:cstheme="minorHAnsi"/>
          <w:b/>
          <w:bCs/>
        </w:rPr>
        <w:t xml:space="preserve">: </w:t>
      </w:r>
      <w:bookmarkEnd w:id="12"/>
      <w:r w:rsidRPr="007E2EAF">
        <w:rPr>
          <w:rFonts w:ascii="Verdana" w:hAnsi="Verdana" w:cstheme="minorHAnsi"/>
          <w:b/>
          <w:bCs/>
        </w:rPr>
        <w:br/>
      </w:r>
      <w:r w:rsidRPr="007E2EAF">
        <w:rPr>
          <w:rFonts w:ascii="Verdana" w:hAnsi="Verdana" w:cstheme="minorHAnsi"/>
        </w:rPr>
        <w:t>Sandy Endicott, Chair</w:t>
      </w:r>
    </w:p>
    <w:p w14:paraId="721D3961" w14:textId="77777777" w:rsidR="006C1A28" w:rsidRPr="007E2EAF" w:rsidRDefault="006C1A28" w:rsidP="006C1A28">
      <w:pPr>
        <w:rPr>
          <w:rFonts w:ascii="Verdana" w:hAnsi="Verdana" w:cstheme="minorHAnsi"/>
        </w:rPr>
      </w:pPr>
      <w:r w:rsidRPr="007E2EAF">
        <w:rPr>
          <w:rFonts w:ascii="Verdana" w:hAnsi="Verdana" w:cstheme="minorHAnsi"/>
        </w:rPr>
        <w:t xml:space="preserve">Isaac Wolford, Past Chair </w:t>
      </w:r>
    </w:p>
    <w:p w14:paraId="662F4063" w14:textId="77777777" w:rsidR="006C1A28" w:rsidRDefault="006C1A28" w:rsidP="006C1A28">
      <w:pPr>
        <w:rPr>
          <w:rFonts w:ascii="Verdana" w:hAnsi="Verdana" w:cstheme="minorHAnsi"/>
        </w:rPr>
      </w:pPr>
      <w:r w:rsidRPr="007E2EAF">
        <w:rPr>
          <w:rFonts w:ascii="Verdana" w:hAnsi="Verdana" w:cstheme="minorHAnsi"/>
        </w:rPr>
        <w:t>Karl Wyant, Vice Chair</w:t>
      </w:r>
    </w:p>
    <w:p w14:paraId="3DC6036F" w14:textId="77777777" w:rsidR="006C1A28" w:rsidRPr="007E2EAF" w:rsidRDefault="006C1A28" w:rsidP="006C1A28">
      <w:pPr>
        <w:rPr>
          <w:rFonts w:ascii="Verdana" w:hAnsi="Verdana" w:cstheme="minorHAnsi"/>
        </w:rPr>
      </w:pPr>
      <w:r>
        <w:rPr>
          <w:rFonts w:ascii="Verdana" w:hAnsi="Verdana" w:cstheme="minorHAnsi"/>
        </w:rPr>
        <w:t>Aaron Breimer, Incoming Vice Chair</w:t>
      </w:r>
    </w:p>
    <w:p w14:paraId="707EA19F" w14:textId="77777777" w:rsidR="006C1A28" w:rsidRDefault="006C1A28" w:rsidP="006C1A28">
      <w:pPr>
        <w:rPr>
          <w:rFonts w:ascii="Verdana" w:hAnsi="Verdana" w:cstheme="minorHAnsi"/>
        </w:rPr>
      </w:pPr>
      <w:r w:rsidRPr="007E2EAF">
        <w:rPr>
          <w:rFonts w:ascii="Verdana" w:hAnsi="Verdana" w:cstheme="minorHAnsi"/>
        </w:rPr>
        <w:t>Andy Knepp, ICCA Board Rep on ASA Board</w:t>
      </w:r>
    </w:p>
    <w:p w14:paraId="5D47EFD2" w14:textId="196CCB01" w:rsidR="006C1A28" w:rsidRDefault="006C1A28" w:rsidP="006C1A28">
      <w:pPr>
        <w:rPr>
          <w:rFonts w:ascii="Verdana" w:hAnsi="Verdana" w:cstheme="minorHAnsi"/>
        </w:rPr>
      </w:pPr>
      <w:r>
        <w:rPr>
          <w:rFonts w:ascii="Verdana" w:hAnsi="Verdana" w:cstheme="minorHAnsi"/>
        </w:rPr>
        <w:t>Peter Kyveryga, ASA President-Elect</w:t>
      </w:r>
    </w:p>
    <w:p w14:paraId="2BC8426D" w14:textId="77777777" w:rsidR="006C1A28" w:rsidRPr="007E2EAF" w:rsidRDefault="006C1A28" w:rsidP="006C1A28">
      <w:pPr>
        <w:rPr>
          <w:rFonts w:ascii="Verdana" w:hAnsi="Verdana" w:cstheme="minorHAnsi"/>
          <w:b/>
          <w:bCs/>
        </w:rPr>
      </w:pPr>
      <w:r w:rsidRPr="007E2EAF">
        <w:rPr>
          <w:rFonts w:ascii="Verdana" w:hAnsi="Verdana" w:cstheme="minorHAnsi"/>
          <w:b/>
          <w:bCs/>
          <w:u w:val="single"/>
        </w:rPr>
        <w:t>Staff</w:t>
      </w:r>
      <w:r w:rsidRPr="007E2EAF">
        <w:rPr>
          <w:rFonts w:ascii="Verdana" w:hAnsi="Verdana" w:cstheme="minorHAnsi"/>
          <w:b/>
          <w:bCs/>
        </w:rPr>
        <w:t xml:space="preserve">: </w:t>
      </w:r>
    </w:p>
    <w:p w14:paraId="3CA92218" w14:textId="77777777" w:rsidR="006C1A28" w:rsidRDefault="006C1A28" w:rsidP="006C1A28">
      <w:pPr>
        <w:rPr>
          <w:rFonts w:ascii="Verdana" w:hAnsi="Verdana" w:cstheme="minorHAnsi"/>
        </w:rPr>
      </w:pPr>
      <w:r w:rsidRPr="007E2EAF">
        <w:rPr>
          <w:rFonts w:ascii="Verdana" w:hAnsi="Verdana" w:cstheme="minorHAnsi"/>
        </w:rPr>
        <w:t>Jim Cudahy, CEO</w:t>
      </w:r>
    </w:p>
    <w:p w14:paraId="3F8DCC09" w14:textId="4F20A10A" w:rsidR="006C1A28" w:rsidRPr="007E2EAF" w:rsidRDefault="006C1A28" w:rsidP="006C1A28">
      <w:pPr>
        <w:rPr>
          <w:rFonts w:ascii="Verdana" w:hAnsi="Verdana" w:cstheme="minorHAnsi"/>
        </w:rPr>
      </w:pPr>
      <w:r>
        <w:rPr>
          <w:rFonts w:ascii="Verdana" w:hAnsi="Verdana" w:cstheme="minorHAnsi"/>
        </w:rPr>
        <w:t xml:space="preserve">Ann Edahl, </w:t>
      </w:r>
      <w:r w:rsidR="00F540F6" w:rsidRPr="00F540F6">
        <w:rPr>
          <w:rFonts w:ascii="Verdana" w:hAnsi="Verdana" w:cstheme="minorHAnsi"/>
        </w:rPr>
        <w:t>Educational Programs</w:t>
      </w:r>
      <w:r w:rsidR="00F540F6">
        <w:rPr>
          <w:rFonts w:ascii="Verdana" w:hAnsi="Verdana" w:cstheme="minorHAnsi"/>
        </w:rPr>
        <w:t xml:space="preserve"> </w:t>
      </w:r>
      <w:r w:rsidR="00F540F6" w:rsidRPr="00F540F6">
        <w:rPr>
          <w:rFonts w:ascii="Verdana" w:hAnsi="Verdana" w:cstheme="minorHAnsi"/>
        </w:rPr>
        <w:t>Senior Manager</w:t>
      </w:r>
    </w:p>
    <w:p w14:paraId="3DD93C87" w14:textId="77777777" w:rsidR="006C1A28" w:rsidRDefault="006C1A28" w:rsidP="006C1A28">
      <w:pPr>
        <w:rPr>
          <w:rFonts w:ascii="Verdana" w:hAnsi="Verdana" w:cstheme="minorHAnsi"/>
        </w:rPr>
      </w:pPr>
      <w:r>
        <w:rPr>
          <w:rFonts w:ascii="Verdana" w:hAnsi="Verdana" w:cstheme="minorHAnsi"/>
        </w:rPr>
        <w:t>Lacey Edwardson, Support Center Lead</w:t>
      </w:r>
    </w:p>
    <w:p w14:paraId="51F3D6EA" w14:textId="77777777" w:rsidR="006C1A28" w:rsidRPr="007E2EAF" w:rsidRDefault="006C1A28" w:rsidP="006C1A28">
      <w:pPr>
        <w:rPr>
          <w:rFonts w:ascii="Verdana" w:hAnsi="Verdana" w:cstheme="minorHAnsi"/>
        </w:rPr>
      </w:pPr>
      <w:r w:rsidRPr="007E2EAF">
        <w:rPr>
          <w:rFonts w:ascii="Verdana" w:hAnsi="Verdana" w:cstheme="minorHAnsi"/>
        </w:rPr>
        <w:t>Dawn Gibas, Certifications Director</w:t>
      </w:r>
      <w:r w:rsidRPr="007E2EAF">
        <w:rPr>
          <w:rFonts w:ascii="Verdana" w:hAnsi="Verdana" w:cstheme="minorHAnsi"/>
        </w:rPr>
        <w:br/>
        <w:t>Luther Smith, Chief Administrative Officer</w:t>
      </w:r>
    </w:p>
    <w:p w14:paraId="235FF4DD" w14:textId="0E882E81" w:rsidR="006C1A28" w:rsidRPr="00DC6E27" w:rsidRDefault="006C1A28" w:rsidP="006C1A28">
      <w:pPr>
        <w:rPr>
          <w:rFonts w:ascii="Verdana" w:hAnsi="Verdana" w:cstheme="minorHAnsi"/>
          <w:lang w:val="pt-PT"/>
        </w:rPr>
      </w:pPr>
      <w:r w:rsidRPr="00DC6E27">
        <w:rPr>
          <w:rFonts w:ascii="Verdana" w:hAnsi="Verdana" w:cstheme="minorHAnsi"/>
          <w:lang w:val="pt-PT"/>
        </w:rPr>
        <w:t>Sara Uttech, Governance Director</w:t>
      </w:r>
    </w:p>
    <w:p w14:paraId="3341850C" w14:textId="77777777" w:rsidR="006C1A28" w:rsidRPr="00DC6E27" w:rsidRDefault="006C1A28" w:rsidP="006C1A28">
      <w:pPr>
        <w:rPr>
          <w:rFonts w:ascii="Verdana" w:hAnsi="Verdana" w:cstheme="minorHAnsi"/>
          <w:lang w:val="pt-PT"/>
        </w:rPr>
      </w:pPr>
      <w:r w:rsidRPr="00DC6E27">
        <w:rPr>
          <w:rFonts w:ascii="Verdana" w:hAnsi="Verdana" w:cstheme="minorHAnsi"/>
          <w:b/>
          <w:bCs/>
          <w:u w:val="single"/>
          <w:lang w:val="pt-PT"/>
        </w:rPr>
        <w:t>Participants</w:t>
      </w:r>
      <w:r w:rsidRPr="00DC6E27">
        <w:rPr>
          <w:rFonts w:ascii="Verdana" w:hAnsi="Verdana" w:cstheme="minorHAnsi"/>
          <w:lang w:val="pt-PT"/>
        </w:rPr>
        <w:t>:</w:t>
      </w:r>
    </w:p>
    <w:p w14:paraId="372DDD2F" w14:textId="77777777" w:rsidR="006C1A28" w:rsidRPr="00DC6E27" w:rsidRDefault="006C1A28" w:rsidP="006C1A28">
      <w:pPr>
        <w:rPr>
          <w:rFonts w:ascii="Verdana" w:hAnsi="Verdana" w:cstheme="minorHAnsi"/>
          <w:bCs/>
          <w:lang w:val="es-MX"/>
        </w:rPr>
      </w:pPr>
      <w:r w:rsidRPr="00DC6E27">
        <w:rPr>
          <w:rFonts w:ascii="Verdana" w:hAnsi="Verdana" w:cstheme="minorHAnsi"/>
          <w:bCs/>
          <w:lang w:val="es-MX"/>
        </w:rPr>
        <w:t>ASA/ICCA DE MÉXICO</w:t>
      </w:r>
    </w:p>
    <w:p w14:paraId="758B2179" w14:textId="77777777" w:rsidR="006C1A28" w:rsidRPr="00DC6E27" w:rsidRDefault="006C1A28" w:rsidP="006C1A28">
      <w:pPr>
        <w:rPr>
          <w:rFonts w:ascii="Verdana" w:hAnsi="Verdana" w:cstheme="minorHAnsi"/>
          <w:bCs/>
          <w:lang w:val="es-MX"/>
        </w:rPr>
      </w:pPr>
      <w:r w:rsidRPr="00DC6E27">
        <w:rPr>
          <w:rFonts w:ascii="Verdana" w:hAnsi="Verdana" w:cstheme="minorHAnsi"/>
          <w:bCs/>
          <w:lang w:val="es-MX"/>
        </w:rPr>
        <w:t>Ben Hushon</w:t>
      </w:r>
    </w:p>
    <w:p w14:paraId="75901125" w14:textId="77777777" w:rsidR="006C1A28" w:rsidRPr="00DC6E27" w:rsidRDefault="006C1A28" w:rsidP="006C1A28">
      <w:pPr>
        <w:rPr>
          <w:rFonts w:ascii="Verdana" w:hAnsi="Verdana" w:cstheme="minorHAnsi"/>
          <w:bCs/>
          <w:lang w:val="es-MX"/>
        </w:rPr>
      </w:pPr>
      <w:r w:rsidRPr="00DC6E27">
        <w:rPr>
          <w:rFonts w:ascii="Verdana" w:hAnsi="Verdana" w:cstheme="minorHAnsi"/>
          <w:bCs/>
          <w:lang w:val="es-MX"/>
        </w:rPr>
        <w:t>Brian Marcinkiewicz</w:t>
      </w:r>
    </w:p>
    <w:p w14:paraId="32EEB1C0" w14:textId="77777777" w:rsidR="006C1A28" w:rsidRPr="00DC6E27" w:rsidRDefault="006C1A28" w:rsidP="006C1A28">
      <w:pPr>
        <w:rPr>
          <w:rFonts w:ascii="Verdana" w:hAnsi="Verdana" w:cstheme="minorHAnsi"/>
          <w:bCs/>
          <w:lang w:val="es-MX"/>
        </w:rPr>
      </w:pPr>
      <w:r w:rsidRPr="00DC6E27">
        <w:rPr>
          <w:rFonts w:ascii="Verdana" w:hAnsi="Verdana" w:cstheme="minorHAnsi"/>
          <w:bCs/>
          <w:lang w:val="es-MX"/>
        </w:rPr>
        <w:t>Chuck Lippstreu</w:t>
      </w:r>
    </w:p>
    <w:p w14:paraId="0A25EF97" w14:textId="77777777" w:rsidR="006C1A28" w:rsidRPr="00DC6E27" w:rsidRDefault="006C1A28" w:rsidP="006C1A28">
      <w:pPr>
        <w:rPr>
          <w:rFonts w:ascii="Verdana" w:hAnsi="Verdana" w:cstheme="minorHAnsi"/>
          <w:bCs/>
          <w:lang w:val="es-MX"/>
        </w:rPr>
      </w:pPr>
      <w:r w:rsidRPr="00DC6E27">
        <w:rPr>
          <w:rFonts w:ascii="Verdana" w:hAnsi="Verdana" w:cstheme="minorHAnsi"/>
          <w:bCs/>
          <w:lang w:val="es-MX"/>
        </w:rPr>
        <w:t>Connie Schroeder</w:t>
      </w:r>
    </w:p>
    <w:p w14:paraId="7FF0560E" w14:textId="77777777" w:rsidR="006C1A28" w:rsidRPr="00DC6E27" w:rsidRDefault="006C1A28" w:rsidP="006C1A28">
      <w:pPr>
        <w:rPr>
          <w:rFonts w:ascii="Verdana" w:hAnsi="Verdana" w:cstheme="minorHAnsi"/>
          <w:bCs/>
          <w:lang w:val="es-MX"/>
        </w:rPr>
      </w:pPr>
      <w:r w:rsidRPr="00DC6E27">
        <w:rPr>
          <w:rFonts w:ascii="Verdana" w:hAnsi="Verdana" w:cstheme="minorHAnsi"/>
          <w:bCs/>
          <w:lang w:val="es-MX"/>
        </w:rPr>
        <w:t>Daina McMurray</w:t>
      </w:r>
    </w:p>
    <w:p w14:paraId="42225ABC" w14:textId="77777777" w:rsidR="006C1A28" w:rsidRPr="00DC6E27" w:rsidRDefault="006C1A28" w:rsidP="006C1A28">
      <w:pPr>
        <w:rPr>
          <w:rFonts w:ascii="Verdana" w:hAnsi="Verdana" w:cstheme="minorHAnsi"/>
          <w:bCs/>
          <w:lang w:val="es-MX"/>
        </w:rPr>
      </w:pPr>
      <w:r w:rsidRPr="00DC6E27">
        <w:rPr>
          <w:rFonts w:ascii="Verdana" w:hAnsi="Verdana" w:cstheme="minorHAnsi"/>
          <w:bCs/>
          <w:lang w:val="es-MX"/>
        </w:rPr>
        <w:t xml:space="preserve">David D Simonson </w:t>
      </w:r>
    </w:p>
    <w:p w14:paraId="3AFFBDAE" w14:textId="77777777" w:rsidR="006C1A28" w:rsidRPr="00DC6E27" w:rsidRDefault="006C1A28" w:rsidP="006C1A28">
      <w:pPr>
        <w:rPr>
          <w:rFonts w:ascii="Verdana" w:hAnsi="Verdana" w:cstheme="minorHAnsi"/>
          <w:bCs/>
          <w:lang w:val="fr-FR"/>
        </w:rPr>
      </w:pPr>
      <w:r w:rsidRPr="00DC6E27">
        <w:rPr>
          <w:rFonts w:ascii="Verdana" w:hAnsi="Verdana" w:cstheme="minorHAnsi"/>
          <w:bCs/>
          <w:lang w:val="fr-FR"/>
        </w:rPr>
        <w:t>Donnie Dippel</w:t>
      </w:r>
    </w:p>
    <w:p w14:paraId="001C9ED2" w14:textId="7DB4AB6B" w:rsidR="006C1A28" w:rsidRPr="00DC6E27" w:rsidRDefault="006C1A28" w:rsidP="006C1A28">
      <w:pPr>
        <w:rPr>
          <w:rFonts w:ascii="Verdana" w:hAnsi="Verdana" w:cstheme="minorHAnsi"/>
          <w:bCs/>
          <w:lang w:val="fr-FR"/>
        </w:rPr>
      </w:pPr>
      <w:r w:rsidRPr="00DC6E27">
        <w:rPr>
          <w:rFonts w:ascii="Verdana" w:hAnsi="Verdana" w:cstheme="minorHAnsi"/>
          <w:bCs/>
          <w:lang w:val="fr-FR"/>
        </w:rPr>
        <w:t>Donnie Taylor</w:t>
      </w:r>
    </w:p>
    <w:p w14:paraId="65059343" w14:textId="77777777" w:rsidR="006C1A28" w:rsidRPr="00DC6E27" w:rsidRDefault="006C1A28" w:rsidP="006C1A28">
      <w:pPr>
        <w:rPr>
          <w:rFonts w:ascii="Verdana" w:hAnsi="Verdana" w:cstheme="minorHAnsi"/>
          <w:bCs/>
          <w:lang w:val="fr-FR"/>
        </w:rPr>
      </w:pPr>
      <w:r w:rsidRPr="00DC6E27">
        <w:rPr>
          <w:rFonts w:ascii="Verdana" w:hAnsi="Verdana" w:cstheme="minorHAnsi"/>
          <w:bCs/>
          <w:lang w:val="fr-FR"/>
        </w:rPr>
        <w:t>Errin Nelson</w:t>
      </w:r>
    </w:p>
    <w:p w14:paraId="21EF5B4B" w14:textId="77777777" w:rsidR="006C1A28" w:rsidRPr="006C1A28" w:rsidRDefault="006C1A28" w:rsidP="006C1A28">
      <w:pPr>
        <w:rPr>
          <w:rFonts w:ascii="Verdana" w:hAnsi="Verdana" w:cstheme="minorHAnsi"/>
          <w:bCs/>
        </w:rPr>
      </w:pPr>
      <w:r w:rsidRPr="006C1A28">
        <w:rPr>
          <w:rFonts w:ascii="Verdana" w:hAnsi="Verdana" w:cstheme="minorHAnsi"/>
          <w:bCs/>
        </w:rPr>
        <w:t xml:space="preserve">Flávio Bolzan </w:t>
      </w:r>
    </w:p>
    <w:p w14:paraId="768E07F6" w14:textId="77777777" w:rsidR="006C1A28" w:rsidRPr="006C1A28" w:rsidRDefault="006C1A28" w:rsidP="006C1A28">
      <w:pPr>
        <w:rPr>
          <w:rFonts w:ascii="Verdana" w:hAnsi="Verdana" w:cstheme="minorHAnsi"/>
          <w:bCs/>
        </w:rPr>
      </w:pPr>
      <w:r w:rsidRPr="006C1A28">
        <w:rPr>
          <w:rFonts w:ascii="Verdana" w:hAnsi="Verdana" w:cstheme="minorHAnsi"/>
          <w:bCs/>
        </w:rPr>
        <w:t>Gary England</w:t>
      </w:r>
    </w:p>
    <w:p w14:paraId="41D45FA7" w14:textId="68D521F1" w:rsidR="006C1A28" w:rsidRPr="006C1A28" w:rsidRDefault="006C1A28" w:rsidP="006C1A28">
      <w:pPr>
        <w:rPr>
          <w:rFonts w:ascii="Verdana" w:hAnsi="Verdana" w:cstheme="minorHAnsi"/>
          <w:bCs/>
        </w:rPr>
      </w:pPr>
      <w:r w:rsidRPr="006C1A28">
        <w:rPr>
          <w:rFonts w:ascii="Verdana" w:hAnsi="Verdana" w:cstheme="minorHAnsi"/>
          <w:bCs/>
        </w:rPr>
        <w:t>Isaac A</w:t>
      </w:r>
      <w:r>
        <w:rPr>
          <w:rFonts w:ascii="Verdana" w:hAnsi="Verdana" w:cstheme="minorHAnsi"/>
          <w:bCs/>
        </w:rPr>
        <w:t>nderson</w:t>
      </w:r>
    </w:p>
    <w:p w14:paraId="0B666A1B" w14:textId="77777777" w:rsidR="006C1A28" w:rsidRPr="006C1A28" w:rsidRDefault="006C1A28" w:rsidP="006C1A28">
      <w:pPr>
        <w:rPr>
          <w:rFonts w:ascii="Verdana" w:hAnsi="Verdana" w:cstheme="minorHAnsi"/>
          <w:bCs/>
        </w:rPr>
      </w:pPr>
      <w:r w:rsidRPr="006C1A28">
        <w:rPr>
          <w:rFonts w:ascii="Verdana" w:hAnsi="Verdana" w:cstheme="minorHAnsi"/>
          <w:bCs/>
        </w:rPr>
        <w:t>Jeanette Marvin</w:t>
      </w:r>
    </w:p>
    <w:p w14:paraId="39295E17" w14:textId="469A59DD" w:rsidR="006C1A28" w:rsidRPr="006C1A28" w:rsidRDefault="006C1A28" w:rsidP="006C1A28">
      <w:pPr>
        <w:rPr>
          <w:rFonts w:ascii="Verdana" w:hAnsi="Verdana" w:cstheme="minorHAnsi"/>
          <w:bCs/>
        </w:rPr>
      </w:pPr>
      <w:r>
        <w:rPr>
          <w:rFonts w:ascii="Verdana" w:hAnsi="Verdana" w:cstheme="minorHAnsi"/>
          <w:bCs/>
        </w:rPr>
        <w:t xml:space="preserve">Jonathan </w:t>
      </w:r>
      <w:r w:rsidRPr="006C1A28">
        <w:rPr>
          <w:rFonts w:ascii="Verdana" w:hAnsi="Verdana" w:cstheme="minorHAnsi"/>
          <w:bCs/>
        </w:rPr>
        <w:t>C</w:t>
      </w:r>
      <w:r>
        <w:rPr>
          <w:rFonts w:ascii="Verdana" w:hAnsi="Verdana" w:cstheme="minorHAnsi"/>
          <w:bCs/>
        </w:rPr>
        <w:t>roft</w:t>
      </w:r>
    </w:p>
    <w:p w14:paraId="73013884" w14:textId="030B69BB" w:rsidR="006C1A28" w:rsidRPr="006C1A28" w:rsidRDefault="006C1A28" w:rsidP="006C1A28">
      <w:pPr>
        <w:rPr>
          <w:rFonts w:ascii="Verdana" w:hAnsi="Verdana" w:cstheme="minorHAnsi"/>
          <w:bCs/>
        </w:rPr>
      </w:pPr>
      <w:r w:rsidRPr="006C1A28">
        <w:rPr>
          <w:rFonts w:ascii="Verdana" w:hAnsi="Verdana" w:cstheme="minorHAnsi"/>
          <w:bCs/>
        </w:rPr>
        <w:t>Kevin Otte</w:t>
      </w:r>
    </w:p>
    <w:p w14:paraId="10E20E53" w14:textId="10FE0DAC" w:rsidR="006C1A28" w:rsidRPr="006C1A28" w:rsidRDefault="006C1A28" w:rsidP="006C1A28">
      <w:pPr>
        <w:rPr>
          <w:rFonts w:ascii="Verdana" w:hAnsi="Verdana" w:cstheme="minorHAnsi"/>
          <w:bCs/>
        </w:rPr>
      </w:pPr>
      <w:r w:rsidRPr="006C1A28">
        <w:rPr>
          <w:rFonts w:ascii="Verdana" w:hAnsi="Verdana" w:cstheme="minorHAnsi"/>
          <w:bCs/>
        </w:rPr>
        <w:t>La</w:t>
      </w:r>
      <w:r>
        <w:rPr>
          <w:rFonts w:ascii="Verdana" w:hAnsi="Verdana" w:cstheme="minorHAnsi"/>
          <w:bCs/>
        </w:rPr>
        <w:t>n</w:t>
      </w:r>
      <w:r w:rsidRPr="006C1A28">
        <w:rPr>
          <w:rFonts w:ascii="Verdana" w:hAnsi="Verdana" w:cstheme="minorHAnsi"/>
          <w:bCs/>
        </w:rPr>
        <w:t>ce R</w:t>
      </w:r>
      <w:r>
        <w:rPr>
          <w:rFonts w:ascii="Verdana" w:hAnsi="Verdana" w:cstheme="minorHAnsi"/>
          <w:bCs/>
        </w:rPr>
        <w:t>amthun</w:t>
      </w:r>
    </w:p>
    <w:p w14:paraId="4B4C4F0F" w14:textId="77777777" w:rsidR="006C1A28" w:rsidRPr="006C1A28" w:rsidRDefault="006C1A28" w:rsidP="006C1A28">
      <w:pPr>
        <w:rPr>
          <w:rFonts w:ascii="Verdana" w:hAnsi="Verdana" w:cstheme="minorHAnsi"/>
          <w:bCs/>
        </w:rPr>
      </w:pPr>
      <w:r w:rsidRPr="006C1A28">
        <w:rPr>
          <w:rFonts w:ascii="Verdana" w:hAnsi="Verdana" w:cstheme="minorHAnsi"/>
          <w:bCs/>
        </w:rPr>
        <w:t>Lisa Martin</w:t>
      </w:r>
    </w:p>
    <w:p w14:paraId="4981C22C" w14:textId="77777777" w:rsidR="006C1A28" w:rsidRPr="006C1A28" w:rsidRDefault="006C1A28" w:rsidP="006C1A28">
      <w:pPr>
        <w:rPr>
          <w:rFonts w:ascii="Verdana" w:hAnsi="Verdana" w:cstheme="minorHAnsi"/>
          <w:bCs/>
        </w:rPr>
      </w:pPr>
      <w:r w:rsidRPr="006C1A28">
        <w:rPr>
          <w:rFonts w:ascii="Verdana" w:hAnsi="Verdana" w:cstheme="minorHAnsi"/>
          <w:bCs/>
        </w:rPr>
        <w:t>Liv Stavick</w:t>
      </w:r>
    </w:p>
    <w:p w14:paraId="1202F604" w14:textId="77777777" w:rsidR="006C1A28" w:rsidRPr="006C1A28" w:rsidRDefault="006C1A28" w:rsidP="006C1A28">
      <w:pPr>
        <w:rPr>
          <w:rFonts w:ascii="Verdana" w:hAnsi="Verdana" w:cstheme="minorHAnsi"/>
          <w:bCs/>
        </w:rPr>
      </w:pPr>
      <w:r w:rsidRPr="006C1A28">
        <w:rPr>
          <w:rFonts w:ascii="Verdana" w:hAnsi="Verdana" w:cstheme="minorHAnsi"/>
          <w:bCs/>
        </w:rPr>
        <w:t>Luiz Lucchesi</w:t>
      </w:r>
    </w:p>
    <w:p w14:paraId="16A4BDBD" w14:textId="77777777" w:rsidR="006C1A28" w:rsidRPr="006C1A28" w:rsidRDefault="006C1A28" w:rsidP="006C1A28">
      <w:pPr>
        <w:rPr>
          <w:rFonts w:ascii="Verdana" w:hAnsi="Verdana" w:cstheme="minorHAnsi"/>
          <w:bCs/>
        </w:rPr>
      </w:pPr>
      <w:r w:rsidRPr="006C1A28">
        <w:rPr>
          <w:rFonts w:ascii="Verdana" w:hAnsi="Verdana" w:cstheme="minorHAnsi"/>
          <w:bCs/>
        </w:rPr>
        <w:t xml:space="preserve">Madeline </w:t>
      </w:r>
      <w:proofErr w:type="spellStart"/>
      <w:r w:rsidRPr="006C1A28">
        <w:rPr>
          <w:rFonts w:ascii="Verdana" w:hAnsi="Verdana" w:cstheme="minorHAnsi"/>
          <w:bCs/>
        </w:rPr>
        <w:t>Schenken</w:t>
      </w:r>
      <w:proofErr w:type="spellEnd"/>
    </w:p>
    <w:p w14:paraId="490FBDAC" w14:textId="77777777" w:rsidR="006C1A28" w:rsidRPr="006C1A28" w:rsidRDefault="006C1A28" w:rsidP="006C1A28">
      <w:pPr>
        <w:rPr>
          <w:rFonts w:ascii="Verdana" w:hAnsi="Verdana" w:cstheme="minorHAnsi"/>
          <w:bCs/>
        </w:rPr>
      </w:pPr>
      <w:r w:rsidRPr="006C1A28">
        <w:rPr>
          <w:rFonts w:ascii="Verdana" w:hAnsi="Verdana" w:cstheme="minorHAnsi"/>
          <w:bCs/>
        </w:rPr>
        <w:t>Markus Braaten</w:t>
      </w:r>
    </w:p>
    <w:p w14:paraId="7BEC4A4B" w14:textId="6AF636C2" w:rsidR="006C1A28" w:rsidRPr="006C1A28" w:rsidRDefault="006C1A28" w:rsidP="006C1A28">
      <w:pPr>
        <w:rPr>
          <w:rFonts w:ascii="Verdana" w:hAnsi="Verdana" w:cstheme="minorHAnsi"/>
          <w:bCs/>
        </w:rPr>
      </w:pPr>
      <w:r w:rsidRPr="006C1A28">
        <w:rPr>
          <w:rFonts w:ascii="Verdana" w:hAnsi="Verdana" w:cstheme="minorHAnsi"/>
          <w:bCs/>
        </w:rPr>
        <w:t>Mary Hartney</w:t>
      </w:r>
    </w:p>
    <w:p w14:paraId="32EB2525" w14:textId="77777777" w:rsidR="006C1A28" w:rsidRPr="006C1A28" w:rsidRDefault="006C1A28" w:rsidP="006C1A28">
      <w:pPr>
        <w:rPr>
          <w:rFonts w:ascii="Verdana" w:hAnsi="Verdana" w:cstheme="minorHAnsi"/>
          <w:bCs/>
        </w:rPr>
      </w:pPr>
      <w:r w:rsidRPr="006C1A28">
        <w:rPr>
          <w:rFonts w:ascii="Verdana" w:hAnsi="Verdana" w:cstheme="minorHAnsi"/>
          <w:bCs/>
        </w:rPr>
        <w:t>Mershon Tobin</w:t>
      </w:r>
    </w:p>
    <w:p w14:paraId="01FCC6B3" w14:textId="77777777" w:rsidR="006C1A28" w:rsidRPr="006C1A28" w:rsidRDefault="006C1A28" w:rsidP="006C1A28">
      <w:pPr>
        <w:rPr>
          <w:rFonts w:ascii="Verdana" w:hAnsi="Verdana" w:cstheme="minorHAnsi"/>
          <w:bCs/>
        </w:rPr>
      </w:pPr>
      <w:r w:rsidRPr="006C1A28">
        <w:rPr>
          <w:rFonts w:ascii="Verdana" w:hAnsi="Verdana" w:cstheme="minorHAnsi"/>
          <w:bCs/>
        </w:rPr>
        <w:t>Michael Mulvaney</w:t>
      </w:r>
    </w:p>
    <w:p w14:paraId="595F74BA" w14:textId="77777777" w:rsidR="006C1A28" w:rsidRPr="006C1A28" w:rsidRDefault="006C1A28" w:rsidP="006C1A28">
      <w:pPr>
        <w:rPr>
          <w:rFonts w:ascii="Verdana" w:hAnsi="Verdana" w:cstheme="minorHAnsi"/>
          <w:bCs/>
        </w:rPr>
      </w:pPr>
      <w:r w:rsidRPr="006C1A28">
        <w:rPr>
          <w:rFonts w:ascii="Verdana" w:hAnsi="Verdana" w:cstheme="minorHAnsi"/>
          <w:bCs/>
        </w:rPr>
        <w:t>Miranda Driver</w:t>
      </w:r>
    </w:p>
    <w:p w14:paraId="3E0DEA26" w14:textId="77777777" w:rsidR="006C1A28" w:rsidRPr="006C1A28" w:rsidRDefault="006C1A28" w:rsidP="006C1A28">
      <w:pPr>
        <w:rPr>
          <w:rFonts w:ascii="Verdana" w:hAnsi="Verdana" w:cstheme="minorHAnsi"/>
          <w:bCs/>
        </w:rPr>
      </w:pPr>
      <w:r w:rsidRPr="006C1A28">
        <w:rPr>
          <w:rFonts w:ascii="Verdana" w:hAnsi="Verdana" w:cstheme="minorHAnsi"/>
          <w:bCs/>
        </w:rPr>
        <w:t>Nathan P Eck</w:t>
      </w:r>
    </w:p>
    <w:p w14:paraId="36DC97D6" w14:textId="3901F7C3" w:rsidR="006C1A28" w:rsidRPr="006C1A28" w:rsidRDefault="006C1A28" w:rsidP="006C1A28">
      <w:pPr>
        <w:rPr>
          <w:rFonts w:ascii="Verdana" w:hAnsi="Verdana" w:cstheme="minorHAnsi"/>
          <w:bCs/>
        </w:rPr>
      </w:pPr>
      <w:r w:rsidRPr="006C1A28">
        <w:rPr>
          <w:rFonts w:ascii="Verdana" w:hAnsi="Verdana" w:cstheme="minorHAnsi"/>
          <w:bCs/>
        </w:rPr>
        <w:t>Paul Luetjen</w:t>
      </w:r>
    </w:p>
    <w:p w14:paraId="47B9B306" w14:textId="77777777" w:rsidR="006C1A28" w:rsidRPr="006C1A28" w:rsidRDefault="006C1A28" w:rsidP="006C1A28">
      <w:pPr>
        <w:rPr>
          <w:rFonts w:ascii="Verdana" w:hAnsi="Verdana" w:cstheme="minorHAnsi"/>
          <w:bCs/>
        </w:rPr>
      </w:pPr>
      <w:r w:rsidRPr="006C1A28">
        <w:rPr>
          <w:rFonts w:ascii="Verdana" w:hAnsi="Verdana" w:cstheme="minorHAnsi"/>
          <w:bCs/>
        </w:rPr>
        <w:t>Peter Naumann</w:t>
      </w:r>
    </w:p>
    <w:p w14:paraId="3A15D58E" w14:textId="766E4849" w:rsidR="006C1A28" w:rsidRPr="006C1A28" w:rsidRDefault="006C1A28" w:rsidP="006C1A28">
      <w:pPr>
        <w:rPr>
          <w:rFonts w:ascii="Verdana" w:hAnsi="Verdana" w:cstheme="minorHAnsi"/>
          <w:bCs/>
        </w:rPr>
      </w:pPr>
      <w:r w:rsidRPr="006C1A28">
        <w:rPr>
          <w:rFonts w:ascii="Verdana" w:hAnsi="Verdana" w:cstheme="minorHAnsi"/>
          <w:bCs/>
        </w:rPr>
        <w:t>Shawn W</w:t>
      </w:r>
      <w:r w:rsidR="00E81E64">
        <w:rPr>
          <w:rFonts w:ascii="Verdana" w:hAnsi="Verdana" w:cstheme="minorHAnsi"/>
          <w:bCs/>
        </w:rPr>
        <w:t>allace</w:t>
      </w:r>
    </w:p>
    <w:p w14:paraId="72AE8365" w14:textId="77777777" w:rsidR="006C1A28" w:rsidRPr="006C1A28" w:rsidRDefault="006C1A28" w:rsidP="006C1A28">
      <w:pPr>
        <w:rPr>
          <w:rFonts w:ascii="Verdana" w:hAnsi="Verdana" w:cstheme="minorHAnsi"/>
          <w:bCs/>
        </w:rPr>
      </w:pPr>
      <w:r w:rsidRPr="006C1A28">
        <w:rPr>
          <w:rFonts w:ascii="Verdana" w:hAnsi="Verdana" w:cstheme="minorHAnsi"/>
          <w:bCs/>
        </w:rPr>
        <w:t>Sterling Clifton</w:t>
      </w:r>
    </w:p>
    <w:p w14:paraId="2BF3BF97" w14:textId="61010EAA" w:rsidR="006C1A28" w:rsidRPr="006C1A28" w:rsidRDefault="006C1A28" w:rsidP="006C1A28">
      <w:pPr>
        <w:rPr>
          <w:rFonts w:ascii="Verdana" w:hAnsi="Verdana" w:cstheme="minorHAnsi"/>
          <w:bCs/>
        </w:rPr>
      </w:pPr>
      <w:r w:rsidRPr="006C1A28">
        <w:rPr>
          <w:rFonts w:ascii="Verdana" w:hAnsi="Verdana" w:cstheme="minorHAnsi"/>
          <w:bCs/>
        </w:rPr>
        <w:t>Steve Vasquez</w:t>
      </w:r>
    </w:p>
    <w:p w14:paraId="4109CE1C" w14:textId="77777777" w:rsidR="006C1A28" w:rsidRPr="006C1A28" w:rsidRDefault="006C1A28" w:rsidP="006C1A28">
      <w:pPr>
        <w:rPr>
          <w:rFonts w:ascii="Verdana" w:hAnsi="Verdana" w:cstheme="minorHAnsi"/>
          <w:bCs/>
        </w:rPr>
      </w:pPr>
      <w:r w:rsidRPr="006C1A28">
        <w:rPr>
          <w:rFonts w:ascii="Verdana" w:hAnsi="Verdana" w:cstheme="minorHAnsi"/>
          <w:bCs/>
        </w:rPr>
        <w:t>Susan Fitzgerald</w:t>
      </w:r>
    </w:p>
    <w:p w14:paraId="3034E23D" w14:textId="4022D38A" w:rsidR="006C1A28" w:rsidRPr="006C1A28" w:rsidRDefault="006C1A28" w:rsidP="006C1A28">
      <w:pPr>
        <w:rPr>
          <w:rFonts w:ascii="Verdana" w:hAnsi="Verdana" w:cstheme="minorHAnsi"/>
          <w:bCs/>
        </w:rPr>
      </w:pPr>
      <w:r>
        <w:rPr>
          <w:rFonts w:ascii="Verdana" w:hAnsi="Verdana" w:cstheme="minorHAnsi"/>
          <w:bCs/>
        </w:rPr>
        <w:t>T</w:t>
      </w:r>
      <w:r w:rsidRPr="006C1A28">
        <w:rPr>
          <w:rFonts w:ascii="Verdana" w:hAnsi="Verdana" w:cstheme="minorHAnsi"/>
          <w:bCs/>
        </w:rPr>
        <w:t>erry</w:t>
      </w:r>
      <w:r>
        <w:rPr>
          <w:rFonts w:ascii="Verdana" w:hAnsi="Verdana" w:cstheme="minorHAnsi"/>
          <w:bCs/>
        </w:rPr>
        <w:t xml:space="preserve"> Helms</w:t>
      </w:r>
    </w:p>
    <w:p w14:paraId="77D7FE5F" w14:textId="77777777" w:rsidR="006C1A28" w:rsidRPr="006C1A28" w:rsidRDefault="006C1A28" w:rsidP="006C1A28">
      <w:pPr>
        <w:rPr>
          <w:rFonts w:ascii="Verdana" w:hAnsi="Verdana" w:cstheme="minorHAnsi"/>
          <w:bCs/>
        </w:rPr>
      </w:pPr>
      <w:r w:rsidRPr="006C1A28">
        <w:rPr>
          <w:rFonts w:ascii="Verdana" w:hAnsi="Verdana" w:cstheme="minorHAnsi"/>
          <w:bCs/>
        </w:rPr>
        <w:t>Tim Schaub</w:t>
      </w:r>
    </w:p>
    <w:p w14:paraId="344675E7" w14:textId="77777777" w:rsidR="006C1A28" w:rsidRPr="006C1A28" w:rsidRDefault="006C1A28" w:rsidP="006C1A28">
      <w:pPr>
        <w:rPr>
          <w:rFonts w:ascii="Verdana" w:hAnsi="Verdana" w:cstheme="minorHAnsi"/>
          <w:bCs/>
        </w:rPr>
      </w:pPr>
      <w:r w:rsidRPr="006C1A28">
        <w:rPr>
          <w:rFonts w:ascii="Verdana" w:hAnsi="Verdana" w:cstheme="minorHAnsi"/>
          <w:bCs/>
        </w:rPr>
        <w:t>Timothy Mundorf</w:t>
      </w:r>
    </w:p>
    <w:p w14:paraId="0E25EE45" w14:textId="77777777" w:rsidR="006C1A28" w:rsidRPr="006C1A28" w:rsidRDefault="006C1A28" w:rsidP="006C1A28">
      <w:pPr>
        <w:rPr>
          <w:rFonts w:ascii="Verdana" w:hAnsi="Verdana" w:cstheme="minorHAnsi"/>
          <w:bCs/>
        </w:rPr>
      </w:pPr>
      <w:r w:rsidRPr="006C1A28">
        <w:rPr>
          <w:rFonts w:ascii="Verdana" w:hAnsi="Verdana" w:cstheme="minorHAnsi"/>
          <w:bCs/>
        </w:rPr>
        <w:t>Todd Rowe</w:t>
      </w:r>
    </w:p>
    <w:p w14:paraId="2E68CBF3" w14:textId="69526779" w:rsidR="006C1A28" w:rsidRPr="006C1A28" w:rsidRDefault="006C1A28" w:rsidP="006C1A28">
      <w:pPr>
        <w:rPr>
          <w:rFonts w:ascii="Verdana" w:hAnsi="Verdana" w:cstheme="minorHAnsi"/>
          <w:bCs/>
        </w:rPr>
        <w:sectPr w:rsidR="006C1A28" w:rsidRPr="006C1A28" w:rsidSect="00F540F6">
          <w:type w:val="continuous"/>
          <w:pgSz w:w="12240" w:h="15840"/>
          <w:pgMar w:top="432" w:right="288" w:bottom="432" w:left="432" w:header="720" w:footer="720" w:gutter="0"/>
          <w:cols w:num="2" w:space="0"/>
          <w:docGrid w:linePitch="360"/>
        </w:sectPr>
      </w:pPr>
      <w:r w:rsidRPr="006C1A28">
        <w:rPr>
          <w:rFonts w:ascii="Verdana" w:hAnsi="Verdana" w:cstheme="minorHAnsi"/>
          <w:bCs/>
        </w:rPr>
        <w:t>Walter Brown</w:t>
      </w:r>
    </w:p>
    <w:p w14:paraId="2EF8660B" w14:textId="77777777" w:rsidR="006C1A28" w:rsidRPr="006C1A28" w:rsidRDefault="006C1A28" w:rsidP="006C1A28">
      <w:pPr>
        <w:jc w:val="center"/>
        <w:rPr>
          <w:rFonts w:ascii="Verdana" w:hAnsi="Verdana" w:cstheme="minorHAnsi"/>
          <w:b/>
        </w:rPr>
      </w:pPr>
    </w:p>
    <w:p w14:paraId="53351FE0" w14:textId="77777777" w:rsidR="009F001C" w:rsidRPr="007E2EAF" w:rsidRDefault="009F001C" w:rsidP="00B53C04">
      <w:pPr>
        <w:rPr>
          <w:rFonts w:ascii="Verdana" w:hAnsi="Verdana"/>
        </w:rPr>
      </w:pPr>
    </w:p>
    <w:bookmarkEnd w:id="0"/>
    <w:bookmarkEnd w:id="1"/>
    <w:bookmarkEnd w:id="2"/>
    <w:bookmarkEnd w:id="3"/>
    <w:bookmarkEnd w:id="4"/>
    <w:bookmarkEnd w:id="5"/>
    <w:bookmarkEnd w:id="6"/>
    <w:bookmarkEnd w:id="7"/>
    <w:bookmarkEnd w:id="8"/>
    <w:bookmarkEnd w:id="9"/>
    <w:p w14:paraId="3E72301E" w14:textId="06BE9038" w:rsidR="00E158B9" w:rsidRPr="004B29D9" w:rsidRDefault="004B29D9" w:rsidP="007B3E64">
      <w:pPr>
        <w:rPr>
          <w:rFonts w:ascii="Verdana" w:hAnsi="Verdana" w:cstheme="minorHAnsi"/>
          <w:u w:val="single"/>
        </w:rPr>
      </w:pPr>
      <w:r w:rsidRPr="004B29D9">
        <w:rPr>
          <w:rFonts w:ascii="Verdana" w:hAnsi="Verdana" w:cstheme="minorHAnsi"/>
          <w:u w:val="single"/>
        </w:rPr>
        <w:t>A092.4 ICCA Board of Directors</w:t>
      </w:r>
    </w:p>
    <w:p w14:paraId="386986BC" w14:textId="698C81E3" w:rsidR="009A1CB6" w:rsidRDefault="00E158B9" w:rsidP="004B29D9">
      <w:pPr>
        <w:pStyle w:val="ListParagraph"/>
        <w:numPr>
          <w:ilvl w:val="0"/>
          <w:numId w:val="4"/>
        </w:numPr>
        <w:spacing w:line="276" w:lineRule="auto"/>
        <w:ind w:left="360"/>
        <w:rPr>
          <w:rFonts w:ascii="Verdana" w:hAnsi="Verdana"/>
        </w:rPr>
      </w:pPr>
      <w:r w:rsidRPr="004B29D9">
        <w:rPr>
          <w:rFonts w:ascii="Verdana" w:hAnsi="Verdana"/>
        </w:rPr>
        <w:t>Chair Sandy Endicott</w:t>
      </w:r>
      <w:r w:rsidR="004B29D9" w:rsidRPr="004B29D9">
        <w:rPr>
          <w:rFonts w:ascii="Verdana" w:hAnsi="Verdana"/>
        </w:rPr>
        <w:t xml:space="preserve"> opened the meeting.</w:t>
      </w:r>
    </w:p>
    <w:p w14:paraId="54379498" w14:textId="77777777" w:rsidR="00F540F6" w:rsidRPr="004B29D9" w:rsidRDefault="00F540F6" w:rsidP="00F540F6">
      <w:pPr>
        <w:pStyle w:val="ListParagraph"/>
        <w:spacing w:line="276" w:lineRule="auto"/>
        <w:ind w:left="360"/>
        <w:rPr>
          <w:rFonts w:ascii="Verdana" w:hAnsi="Verdana"/>
        </w:rPr>
      </w:pPr>
    </w:p>
    <w:p w14:paraId="7F741361" w14:textId="786575D6" w:rsidR="004B29D9" w:rsidRDefault="004B29D9" w:rsidP="004B29D9">
      <w:pPr>
        <w:pStyle w:val="ListParagraph"/>
        <w:numPr>
          <w:ilvl w:val="0"/>
          <w:numId w:val="4"/>
        </w:numPr>
        <w:spacing w:line="276" w:lineRule="auto"/>
        <w:ind w:left="360"/>
        <w:rPr>
          <w:rFonts w:ascii="Verdana" w:hAnsi="Verdana"/>
        </w:rPr>
      </w:pPr>
      <w:r w:rsidRPr="004B29D9">
        <w:rPr>
          <w:rFonts w:ascii="Verdana" w:hAnsi="Verdana"/>
        </w:rPr>
        <w:t>ACTION: Consensus to approve the Consent Agenda</w:t>
      </w:r>
      <w:r>
        <w:rPr>
          <w:rFonts w:ascii="Verdana" w:hAnsi="Verdana"/>
        </w:rPr>
        <w:t>:</w:t>
      </w:r>
    </w:p>
    <w:p w14:paraId="54E7506A" w14:textId="77777777" w:rsidR="004B29D9" w:rsidRPr="004B29D9" w:rsidRDefault="004B29D9" w:rsidP="004B29D9">
      <w:pPr>
        <w:pStyle w:val="ListParagraph"/>
        <w:numPr>
          <w:ilvl w:val="0"/>
          <w:numId w:val="5"/>
        </w:numPr>
        <w:spacing w:line="276" w:lineRule="auto"/>
        <w:rPr>
          <w:rFonts w:ascii="Verdana" w:eastAsia="Times New Roman" w:hAnsi="Verdana"/>
          <w14:ligatures w14:val="standardContextual"/>
        </w:rPr>
      </w:pPr>
      <w:r w:rsidRPr="004B29D9">
        <w:rPr>
          <w:rFonts w:ascii="Verdana" w:eastAsia="Times New Roman" w:hAnsi="Verdana"/>
        </w:rPr>
        <w:t>Dec. 12, 2024 ICCA Board of Directors Meeting Agenda (Document 1)</w:t>
      </w:r>
    </w:p>
    <w:p w14:paraId="4904CEF8" w14:textId="77777777" w:rsidR="004B29D9" w:rsidRPr="004B29D9" w:rsidRDefault="004B29D9" w:rsidP="004B29D9">
      <w:pPr>
        <w:pStyle w:val="ListParagraph"/>
        <w:numPr>
          <w:ilvl w:val="0"/>
          <w:numId w:val="5"/>
        </w:numPr>
        <w:spacing w:line="276" w:lineRule="auto"/>
        <w:rPr>
          <w:rFonts w:ascii="Verdana" w:hAnsi="Verdana"/>
        </w:rPr>
      </w:pPr>
      <w:r w:rsidRPr="004B29D9">
        <w:rPr>
          <w:rFonts w:ascii="Verdana" w:eastAsia="Times New Roman" w:hAnsi="Verdana"/>
        </w:rPr>
        <w:t>Sept</w:t>
      </w:r>
      <w:r>
        <w:rPr>
          <w:rFonts w:ascii="Verdana" w:eastAsia="Times New Roman" w:hAnsi="Verdana"/>
        </w:rPr>
        <w:t>. 25-26</w:t>
      </w:r>
      <w:r w:rsidRPr="00946E9B">
        <w:rPr>
          <w:rFonts w:ascii="Verdana" w:eastAsia="Times New Roman" w:hAnsi="Verdana"/>
        </w:rPr>
        <w:t>, 2024 ICCA Board of Directors Meeting Minutes (Document 2)</w:t>
      </w:r>
    </w:p>
    <w:p w14:paraId="6414CBC3" w14:textId="77777777" w:rsidR="004B29D9" w:rsidRDefault="004B29D9" w:rsidP="004B29D9">
      <w:pPr>
        <w:pStyle w:val="ListParagraph"/>
        <w:spacing w:line="276" w:lineRule="auto"/>
        <w:ind w:left="1440"/>
        <w:rPr>
          <w:rFonts w:ascii="Verdana" w:hAnsi="Verdana"/>
        </w:rPr>
      </w:pPr>
    </w:p>
    <w:p w14:paraId="1DDF8D65" w14:textId="1587C29D" w:rsidR="00E45681" w:rsidRPr="00E45681" w:rsidRDefault="006B6DAF" w:rsidP="00E45681">
      <w:pPr>
        <w:pStyle w:val="ListParagraph"/>
        <w:numPr>
          <w:ilvl w:val="0"/>
          <w:numId w:val="4"/>
        </w:numPr>
        <w:spacing w:line="276" w:lineRule="auto"/>
        <w:ind w:left="360"/>
        <w:rPr>
          <w:rFonts w:ascii="Verdana" w:hAnsi="Verdana"/>
        </w:rPr>
      </w:pPr>
      <w:r w:rsidRPr="004B29D9">
        <w:rPr>
          <w:rFonts w:ascii="Verdana" w:hAnsi="Verdana"/>
        </w:rPr>
        <w:t>Chief Administrative Officer Luther Smith</w:t>
      </w:r>
      <w:r w:rsidR="004B29D9">
        <w:rPr>
          <w:rFonts w:ascii="Verdana" w:hAnsi="Verdana"/>
        </w:rPr>
        <w:t xml:space="preserve"> provided the following policy update</w:t>
      </w:r>
      <w:r w:rsidR="00E45681">
        <w:rPr>
          <w:rFonts w:ascii="Verdana" w:hAnsi="Verdana"/>
        </w:rPr>
        <w:t>:</w:t>
      </w:r>
    </w:p>
    <w:p w14:paraId="2A5AF528" w14:textId="77777777" w:rsidR="00E45681" w:rsidRDefault="00E45681" w:rsidP="00E45681">
      <w:pPr>
        <w:pStyle w:val="ListParagraph"/>
        <w:numPr>
          <w:ilvl w:val="0"/>
          <w:numId w:val="3"/>
        </w:numPr>
        <w:spacing w:line="276" w:lineRule="auto"/>
        <w:rPr>
          <w:rFonts w:ascii="Verdana" w:hAnsi="Verdana"/>
        </w:rPr>
      </w:pPr>
      <w:r>
        <w:rPr>
          <w:rFonts w:ascii="Verdana" w:hAnsi="Verdana"/>
        </w:rPr>
        <w:t xml:space="preserve">USDA-NRCS </w:t>
      </w:r>
      <w:r w:rsidRPr="000C6A60">
        <w:rPr>
          <w:rFonts w:ascii="Verdana" w:hAnsi="Verdana"/>
        </w:rPr>
        <w:t>Technical Service Provider (TSP)</w:t>
      </w:r>
      <w:r>
        <w:rPr>
          <w:rFonts w:ascii="Verdana" w:hAnsi="Verdana"/>
        </w:rPr>
        <w:t>: New streamlined process, simplest as possible for CCAs to be TSPs following these steps:</w:t>
      </w:r>
    </w:p>
    <w:p w14:paraId="7E7BB973" w14:textId="41449BCB" w:rsidR="00E45681" w:rsidRPr="000C6A60" w:rsidRDefault="00E45681" w:rsidP="00E45681">
      <w:pPr>
        <w:pStyle w:val="ListParagraph"/>
        <w:numPr>
          <w:ilvl w:val="1"/>
          <w:numId w:val="3"/>
        </w:numPr>
        <w:spacing w:line="276" w:lineRule="auto"/>
        <w:rPr>
          <w:rFonts w:ascii="Verdana" w:hAnsi="Verdana"/>
        </w:rPr>
      </w:pPr>
      <w:r>
        <w:rPr>
          <w:rFonts w:ascii="Verdana" w:hAnsi="Verdana"/>
        </w:rPr>
        <w:t xml:space="preserve">Attend an online orientation webinar hosted by NRCS live on Dec. 9, Dec. 19, or watch the recording </w:t>
      </w:r>
      <w:r w:rsidR="00CA4F28">
        <w:rPr>
          <w:rFonts w:ascii="Verdana" w:hAnsi="Verdana"/>
        </w:rPr>
        <w:t>posted</w:t>
      </w:r>
      <w:r>
        <w:rPr>
          <w:rFonts w:ascii="Verdana" w:hAnsi="Verdana"/>
        </w:rPr>
        <w:t xml:space="preserve"> online to receive a certificate of completion</w:t>
      </w:r>
      <w:r w:rsidR="00CA4F28">
        <w:rPr>
          <w:rFonts w:ascii="Verdana" w:hAnsi="Verdana"/>
        </w:rPr>
        <w:t>, which also includes</w:t>
      </w:r>
      <w:r>
        <w:rPr>
          <w:rFonts w:ascii="Verdana" w:hAnsi="Verdana"/>
        </w:rPr>
        <w:t xml:space="preserve"> 3.5 CEUs in Professional Development. Complete a one-page </w:t>
      </w:r>
      <w:r w:rsidR="00CA4F28">
        <w:rPr>
          <w:rFonts w:ascii="Verdana" w:hAnsi="Verdana"/>
        </w:rPr>
        <w:t xml:space="preserve">USDA </w:t>
      </w:r>
      <w:r>
        <w:rPr>
          <w:rFonts w:ascii="Verdana" w:hAnsi="Verdana"/>
        </w:rPr>
        <w:t xml:space="preserve">TSP form and sign </w:t>
      </w:r>
      <w:r w:rsidR="00CA4F28">
        <w:rPr>
          <w:rFonts w:ascii="Verdana" w:hAnsi="Verdana"/>
        </w:rPr>
        <w:t>the</w:t>
      </w:r>
      <w:r>
        <w:rPr>
          <w:rFonts w:ascii="Verdana" w:hAnsi="Verdana"/>
        </w:rPr>
        <w:t xml:space="preserve"> agreement </w:t>
      </w:r>
      <w:r w:rsidR="00CA4F28">
        <w:rPr>
          <w:rFonts w:ascii="Verdana" w:hAnsi="Verdana"/>
        </w:rPr>
        <w:t xml:space="preserve">which we will keep on file and </w:t>
      </w:r>
      <w:r>
        <w:rPr>
          <w:rFonts w:ascii="Verdana" w:hAnsi="Verdana"/>
        </w:rPr>
        <w:t xml:space="preserve">notify USDA. The CCAs are then </w:t>
      </w:r>
      <w:r>
        <w:rPr>
          <w:rFonts w:ascii="Verdana" w:hAnsi="Verdana"/>
        </w:rPr>
        <w:lastRenderedPageBreak/>
        <w:t>registered as TSPs through the NRCS system and state conservationist</w:t>
      </w:r>
      <w:r w:rsidR="00CA4F28">
        <w:rPr>
          <w:rFonts w:ascii="Verdana" w:hAnsi="Verdana"/>
        </w:rPr>
        <w:t>s</w:t>
      </w:r>
      <w:r>
        <w:rPr>
          <w:rFonts w:ascii="Verdana" w:hAnsi="Verdana"/>
        </w:rPr>
        <w:t xml:space="preserve">, who will make available </w:t>
      </w:r>
      <w:r w:rsidR="00CA4F28">
        <w:rPr>
          <w:rFonts w:ascii="Verdana" w:hAnsi="Verdana"/>
        </w:rPr>
        <w:t>the</w:t>
      </w:r>
      <w:r>
        <w:rPr>
          <w:rFonts w:ascii="Verdana" w:hAnsi="Verdana"/>
        </w:rPr>
        <w:t xml:space="preserve"> TSP</w:t>
      </w:r>
      <w:r w:rsidR="00CA4F28">
        <w:rPr>
          <w:rFonts w:ascii="Verdana" w:hAnsi="Verdana"/>
        </w:rPr>
        <w:t>s</w:t>
      </w:r>
      <w:r>
        <w:rPr>
          <w:rFonts w:ascii="Verdana" w:hAnsi="Verdana"/>
        </w:rPr>
        <w:t xml:space="preserve"> in those states.</w:t>
      </w:r>
    </w:p>
    <w:p w14:paraId="6B865A46" w14:textId="490543E3" w:rsidR="00E45681" w:rsidRPr="000C6A60" w:rsidRDefault="00E45681" w:rsidP="00E45681">
      <w:pPr>
        <w:pStyle w:val="ListParagraph"/>
        <w:numPr>
          <w:ilvl w:val="0"/>
          <w:numId w:val="3"/>
        </w:numPr>
        <w:spacing w:line="276" w:lineRule="auto"/>
        <w:rPr>
          <w:rFonts w:ascii="Verdana" w:hAnsi="Verdana"/>
        </w:rPr>
      </w:pPr>
      <w:r w:rsidRPr="000C6A60">
        <w:rPr>
          <w:rFonts w:ascii="Verdana" w:hAnsi="Verdana"/>
        </w:rPr>
        <w:t>EPA Endangered Species Act</w:t>
      </w:r>
      <w:r>
        <w:rPr>
          <w:rFonts w:ascii="Verdana" w:hAnsi="Verdana"/>
        </w:rPr>
        <w:t xml:space="preserve">: we provided comments on the </w:t>
      </w:r>
      <w:r w:rsidR="00DC6E27">
        <w:rPr>
          <w:rFonts w:ascii="Verdana" w:hAnsi="Verdana"/>
        </w:rPr>
        <w:t>ruling,</w:t>
      </w:r>
      <w:r>
        <w:rPr>
          <w:rFonts w:ascii="Verdana" w:hAnsi="Verdana"/>
        </w:rPr>
        <w:t xml:space="preserve"> and we will be holding webinars for what CCAs need to know to be successful </w:t>
      </w:r>
      <w:r w:rsidR="00DC6E27">
        <w:rPr>
          <w:rFonts w:ascii="Verdana" w:hAnsi="Verdana"/>
        </w:rPr>
        <w:t>with</w:t>
      </w:r>
      <w:r>
        <w:rPr>
          <w:rFonts w:ascii="Verdana" w:hAnsi="Verdana"/>
        </w:rPr>
        <w:t xml:space="preserve"> these new rules.</w:t>
      </w:r>
    </w:p>
    <w:p w14:paraId="4D96B999" w14:textId="77777777" w:rsidR="00E45681" w:rsidRPr="00E45681" w:rsidRDefault="00E45681" w:rsidP="00E45681">
      <w:pPr>
        <w:spacing w:line="276" w:lineRule="auto"/>
        <w:rPr>
          <w:rFonts w:ascii="Verdana" w:hAnsi="Verdana"/>
        </w:rPr>
      </w:pPr>
    </w:p>
    <w:p w14:paraId="78F398B5" w14:textId="431E0799" w:rsidR="00E45681" w:rsidRDefault="006D3924" w:rsidP="00E45681">
      <w:pPr>
        <w:pStyle w:val="ListParagraph"/>
        <w:numPr>
          <w:ilvl w:val="0"/>
          <w:numId w:val="4"/>
        </w:numPr>
        <w:spacing w:line="276" w:lineRule="auto"/>
        <w:ind w:left="360"/>
        <w:rPr>
          <w:rFonts w:ascii="Verdana" w:hAnsi="Verdana"/>
        </w:rPr>
      </w:pPr>
      <w:r w:rsidRPr="00E45681">
        <w:rPr>
          <w:rFonts w:ascii="Verdana" w:hAnsi="Verdana"/>
        </w:rPr>
        <w:t>Incoming Vice Chair Aaron Breimer</w:t>
      </w:r>
      <w:r w:rsidR="00216B6F" w:rsidRPr="00E45681">
        <w:rPr>
          <w:rFonts w:ascii="Verdana" w:hAnsi="Verdana"/>
        </w:rPr>
        <w:t xml:space="preserve"> is in the process of organizing a Conservation Agronomist Task Force to meet with </w:t>
      </w:r>
      <w:r w:rsidRPr="00E45681">
        <w:rPr>
          <w:rFonts w:ascii="Verdana" w:hAnsi="Verdana"/>
        </w:rPr>
        <w:t>T</w:t>
      </w:r>
      <w:r w:rsidR="00216B6F" w:rsidRPr="00E45681">
        <w:rPr>
          <w:rFonts w:ascii="Verdana" w:hAnsi="Verdana"/>
        </w:rPr>
        <w:t xml:space="preserve">he </w:t>
      </w:r>
      <w:r w:rsidRPr="00E45681">
        <w:rPr>
          <w:rFonts w:ascii="Verdana" w:hAnsi="Verdana"/>
        </w:rPr>
        <w:t>N</w:t>
      </w:r>
      <w:r w:rsidR="00216B6F" w:rsidRPr="00E45681">
        <w:rPr>
          <w:rFonts w:ascii="Verdana" w:hAnsi="Verdana"/>
        </w:rPr>
        <w:t xml:space="preserve">ature </w:t>
      </w:r>
      <w:r w:rsidRPr="00E45681">
        <w:rPr>
          <w:rFonts w:ascii="Verdana" w:hAnsi="Verdana"/>
        </w:rPr>
        <w:t>C</w:t>
      </w:r>
      <w:r w:rsidR="00216B6F" w:rsidRPr="00E45681">
        <w:rPr>
          <w:rFonts w:ascii="Verdana" w:hAnsi="Verdana"/>
        </w:rPr>
        <w:t>on</w:t>
      </w:r>
      <w:r w:rsidR="00DC6E27">
        <w:rPr>
          <w:rFonts w:ascii="Verdana" w:hAnsi="Verdana"/>
        </w:rPr>
        <w:t>s</w:t>
      </w:r>
      <w:r w:rsidR="00216B6F" w:rsidRPr="00E45681">
        <w:rPr>
          <w:rFonts w:ascii="Verdana" w:hAnsi="Verdana"/>
        </w:rPr>
        <w:t>ervan</w:t>
      </w:r>
      <w:r w:rsidR="00DC6E27">
        <w:rPr>
          <w:rFonts w:ascii="Verdana" w:hAnsi="Verdana"/>
        </w:rPr>
        <w:t>c</w:t>
      </w:r>
      <w:r w:rsidR="00216B6F" w:rsidRPr="00E45681">
        <w:rPr>
          <w:rFonts w:ascii="Verdana" w:hAnsi="Verdana"/>
        </w:rPr>
        <w:t>y</w:t>
      </w:r>
      <w:r w:rsidRPr="00E45681">
        <w:rPr>
          <w:rFonts w:ascii="Verdana" w:hAnsi="Verdana"/>
        </w:rPr>
        <w:t>’s Leif Fixen</w:t>
      </w:r>
      <w:r w:rsidR="00216B6F" w:rsidRPr="00E45681">
        <w:rPr>
          <w:rFonts w:ascii="Verdana" w:hAnsi="Verdana"/>
        </w:rPr>
        <w:t xml:space="preserve"> on next steps.</w:t>
      </w:r>
    </w:p>
    <w:p w14:paraId="23468A46" w14:textId="77777777" w:rsidR="00E45681" w:rsidRDefault="00E45681" w:rsidP="00E45681">
      <w:pPr>
        <w:pStyle w:val="ListParagraph"/>
        <w:spacing w:line="276" w:lineRule="auto"/>
        <w:ind w:left="360"/>
        <w:rPr>
          <w:rFonts w:ascii="Verdana" w:hAnsi="Verdana"/>
        </w:rPr>
      </w:pPr>
    </w:p>
    <w:p w14:paraId="4C7923BE" w14:textId="2838CB86" w:rsidR="00CA4F28" w:rsidRDefault="00216B6F" w:rsidP="00CA4F28">
      <w:pPr>
        <w:pStyle w:val="ListParagraph"/>
        <w:numPr>
          <w:ilvl w:val="0"/>
          <w:numId w:val="4"/>
        </w:numPr>
        <w:spacing w:line="276" w:lineRule="auto"/>
        <w:ind w:left="360"/>
        <w:rPr>
          <w:rFonts w:ascii="Verdana" w:hAnsi="Verdana"/>
        </w:rPr>
      </w:pPr>
      <w:r w:rsidRPr="00CA4F28">
        <w:rPr>
          <w:rFonts w:ascii="Verdana" w:hAnsi="Verdana"/>
        </w:rPr>
        <w:t>Director of Certifications Dawn Gibas</w:t>
      </w:r>
      <w:r w:rsidR="00E45681" w:rsidRPr="00CA4F28">
        <w:rPr>
          <w:rFonts w:ascii="Verdana" w:hAnsi="Verdana"/>
        </w:rPr>
        <w:t xml:space="preserve"> provided an</w:t>
      </w:r>
      <w:r w:rsidRPr="00CA4F28">
        <w:rPr>
          <w:rFonts w:ascii="Verdana" w:hAnsi="Verdana"/>
        </w:rPr>
        <w:t xml:space="preserve"> </w:t>
      </w:r>
      <w:r w:rsidR="00E45681" w:rsidRPr="00CA4F28">
        <w:rPr>
          <w:rFonts w:ascii="Verdana" w:hAnsi="Verdana"/>
        </w:rPr>
        <w:t>u</w:t>
      </w:r>
      <w:r w:rsidRPr="00CA4F28">
        <w:rPr>
          <w:rFonts w:ascii="Verdana" w:hAnsi="Verdana"/>
        </w:rPr>
        <w:t>pdate</w:t>
      </w:r>
      <w:r w:rsidR="00E45681" w:rsidRPr="00CA4F28">
        <w:rPr>
          <w:rFonts w:ascii="Verdana" w:hAnsi="Verdana"/>
        </w:rPr>
        <w:t xml:space="preserve"> on the</w:t>
      </w:r>
      <w:r w:rsidRPr="00CA4F28">
        <w:rPr>
          <w:rFonts w:ascii="Verdana" w:hAnsi="Verdana"/>
        </w:rPr>
        <w:t xml:space="preserve"> Organic Specialty</w:t>
      </w:r>
      <w:r w:rsidR="00E45681" w:rsidRPr="00CA4F28">
        <w:rPr>
          <w:rFonts w:ascii="Verdana" w:hAnsi="Verdana"/>
        </w:rPr>
        <w:t xml:space="preserve"> Certification</w:t>
      </w:r>
      <w:r w:rsidR="00CA4F28">
        <w:rPr>
          <w:rFonts w:ascii="Verdana" w:hAnsi="Verdana"/>
        </w:rPr>
        <w:t>.</w:t>
      </w:r>
      <w:r w:rsidR="00E45681" w:rsidRPr="00CA4F28">
        <w:rPr>
          <w:rFonts w:ascii="Verdana" w:hAnsi="Verdana"/>
        </w:rPr>
        <w:t xml:space="preserve"> </w:t>
      </w:r>
      <w:r w:rsidR="00DC6E27">
        <w:rPr>
          <w:rFonts w:ascii="Verdana" w:hAnsi="Verdana"/>
        </w:rPr>
        <w:t>W</w:t>
      </w:r>
      <w:r w:rsidR="00E45681" w:rsidRPr="00CA4F28">
        <w:rPr>
          <w:rFonts w:ascii="Verdana" w:hAnsi="Verdana"/>
        </w:rPr>
        <w:t>e are</w:t>
      </w:r>
      <w:r w:rsidR="00CA4F28">
        <w:rPr>
          <w:rFonts w:ascii="Verdana" w:hAnsi="Verdana"/>
        </w:rPr>
        <w:t xml:space="preserve"> currently</w:t>
      </w:r>
      <w:r w:rsidR="00E45681" w:rsidRPr="00CA4F28">
        <w:rPr>
          <w:rFonts w:ascii="Verdana" w:hAnsi="Verdana"/>
        </w:rPr>
        <w:t xml:space="preserve"> </w:t>
      </w:r>
      <w:r w:rsidR="0092377C" w:rsidRPr="00CA4F28">
        <w:rPr>
          <w:rFonts w:ascii="Verdana" w:hAnsi="Verdana"/>
        </w:rPr>
        <w:t>working</w:t>
      </w:r>
      <w:r w:rsidR="00CA4F28">
        <w:rPr>
          <w:rFonts w:ascii="Verdana" w:hAnsi="Verdana"/>
        </w:rPr>
        <w:t xml:space="preserve"> with </w:t>
      </w:r>
      <w:r w:rsidR="00353479">
        <w:rPr>
          <w:rFonts w:ascii="Verdana" w:hAnsi="Verdana"/>
        </w:rPr>
        <w:t>Karl Wyant and a</w:t>
      </w:r>
      <w:r w:rsidR="00CA4F28">
        <w:rPr>
          <w:rFonts w:ascii="Verdana" w:hAnsi="Verdana"/>
        </w:rPr>
        <w:t xml:space="preserve"> team </w:t>
      </w:r>
      <w:r w:rsidR="00353479">
        <w:rPr>
          <w:rFonts w:ascii="Verdana" w:hAnsi="Verdana"/>
        </w:rPr>
        <w:t xml:space="preserve">of experts there </w:t>
      </w:r>
      <w:r w:rsidR="00CA4F28">
        <w:rPr>
          <w:rFonts w:ascii="Verdana" w:hAnsi="Verdana"/>
        </w:rPr>
        <w:t>o</w:t>
      </w:r>
      <w:r w:rsidR="0092377C" w:rsidRPr="00CA4F28">
        <w:rPr>
          <w:rFonts w:ascii="Verdana" w:hAnsi="Verdana"/>
        </w:rPr>
        <w:t xml:space="preserve">n Performance Objectives and test questions. </w:t>
      </w:r>
      <w:r w:rsidR="00DC6E27">
        <w:rPr>
          <w:rFonts w:ascii="Verdana" w:hAnsi="Verdana"/>
        </w:rPr>
        <w:t>It is anticipated that the exam will be ready for 2026 in California with additional states/regions after that</w:t>
      </w:r>
      <w:r w:rsidR="0092377C" w:rsidRPr="00CA4F28">
        <w:rPr>
          <w:rFonts w:ascii="Verdana" w:hAnsi="Verdana"/>
        </w:rPr>
        <w:t>.</w:t>
      </w:r>
      <w:r w:rsidR="00E45681" w:rsidRPr="00CA4F28">
        <w:rPr>
          <w:rFonts w:ascii="Verdana" w:hAnsi="Verdana"/>
        </w:rPr>
        <w:t xml:space="preserve"> </w:t>
      </w:r>
    </w:p>
    <w:p w14:paraId="5E5D1433" w14:textId="77777777" w:rsidR="00CA4F28" w:rsidRPr="00CA4F28" w:rsidRDefault="00CA4F28" w:rsidP="00CA4F28">
      <w:pPr>
        <w:pStyle w:val="ListParagraph"/>
        <w:rPr>
          <w:rFonts w:ascii="Verdana" w:hAnsi="Verdana"/>
        </w:rPr>
      </w:pPr>
    </w:p>
    <w:p w14:paraId="020CC57E" w14:textId="77777777" w:rsidR="00CA4F28" w:rsidRDefault="00E45681" w:rsidP="00CA4F28">
      <w:pPr>
        <w:pStyle w:val="ListParagraph"/>
        <w:numPr>
          <w:ilvl w:val="0"/>
          <w:numId w:val="4"/>
        </w:numPr>
        <w:spacing w:line="276" w:lineRule="auto"/>
        <w:ind w:left="360"/>
        <w:rPr>
          <w:rFonts w:ascii="Verdana" w:hAnsi="Verdana"/>
        </w:rPr>
      </w:pPr>
      <w:r w:rsidRPr="00CA4F28">
        <w:rPr>
          <w:rFonts w:ascii="Verdana" w:hAnsi="Verdana"/>
        </w:rPr>
        <w:t xml:space="preserve">Support Center Lead Lacey Edwardson provided an update on </w:t>
      </w:r>
      <w:r w:rsidR="009F695D" w:rsidRPr="00CA4F28">
        <w:rPr>
          <w:rFonts w:ascii="Verdana" w:hAnsi="Verdana"/>
        </w:rPr>
        <w:t xml:space="preserve">the newly formed </w:t>
      </w:r>
      <w:r w:rsidR="00A43C86" w:rsidRPr="00CA4F28">
        <w:rPr>
          <w:rFonts w:ascii="Verdana" w:hAnsi="Verdana"/>
        </w:rPr>
        <w:t>Amnesty</w:t>
      </w:r>
      <w:r w:rsidR="009F695D" w:rsidRPr="00CA4F28">
        <w:rPr>
          <w:rFonts w:ascii="Verdana" w:hAnsi="Verdana"/>
        </w:rPr>
        <w:t xml:space="preserve"> </w:t>
      </w:r>
      <w:r w:rsidR="00CA4F28">
        <w:rPr>
          <w:rFonts w:ascii="Verdana" w:hAnsi="Verdana"/>
        </w:rPr>
        <w:t>option launching Jan. 1, 2025</w:t>
      </w:r>
      <w:r w:rsidR="009F695D" w:rsidRPr="00CA4F28">
        <w:rPr>
          <w:rFonts w:ascii="Verdana" w:hAnsi="Verdana"/>
        </w:rPr>
        <w:t>, detailed online at:</w:t>
      </w:r>
      <w:r w:rsidR="00A43C86" w:rsidRPr="00CA4F28">
        <w:rPr>
          <w:rFonts w:ascii="Verdana" w:hAnsi="Verdana"/>
        </w:rPr>
        <w:t xml:space="preserve"> </w:t>
      </w:r>
      <w:hyperlink r:id="rId7" w:history="1">
        <w:r w:rsidR="009F695D" w:rsidRPr="00CA4F28">
          <w:rPr>
            <w:rStyle w:val="Hyperlink"/>
            <w:rFonts w:ascii="Verdana" w:hAnsi="Verdana"/>
          </w:rPr>
          <w:t>www.certifiedcropadviser.org/become-certified/amnesty</w:t>
        </w:r>
      </w:hyperlink>
      <w:r w:rsidR="009F695D" w:rsidRPr="00CA4F28">
        <w:rPr>
          <w:rFonts w:ascii="Verdana" w:hAnsi="Verdana"/>
        </w:rPr>
        <w:t>.</w:t>
      </w:r>
      <w:r w:rsidR="00796C8F" w:rsidRPr="00CA4F28">
        <w:rPr>
          <w:rFonts w:ascii="Verdana" w:hAnsi="Verdana"/>
        </w:rPr>
        <w:t xml:space="preserve"> </w:t>
      </w:r>
      <w:r w:rsidR="00CA4F28">
        <w:rPr>
          <w:rFonts w:ascii="Verdana" w:hAnsi="Verdana"/>
        </w:rPr>
        <w:t>We</w:t>
      </w:r>
      <w:r w:rsidR="0092377C" w:rsidRPr="00CA4F28">
        <w:rPr>
          <w:rFonts w:ascii="Verdana" w:hAnsi="Verdana"/>
        </w:rPr>
        <w:t xml:space="preserve"> will work with local boards to identify former CCAs </w:t>
      </w:r>
      <w:r w:rsidR="00CA4F28" w:rsidRPr="00CA4F28">
        <w:rPr>
          <w:rFonts w:ascii="Verdana" w:hAnsi="Verdana"/>
        </w:rPr>
        <w:t xml:space="preserve">with lapses of 2-5 years </w:t>
      </w:r>
      <w:r w:rsidR="0092377C" w:rsidRPr="00CA4F28">
        <w:rPr>
          <w:rFonts w:ascii="Verdana" w:hAnsi="Verdana"/>
        </w:rPr>
        <w:t>who qualify</w:t>
      </w:r>
      <w:r w:rsidR="00CA4F28">
        <w:rPr>
          <w:rFonts w:ascii="Verdana" w:hAnsi="Verdana"/>
        </w:rPr>
        <w:t xml:space="preserve"> and will plan</w:t>
      </w:r>
      <w:r w:rsidR="0092377C" w:rsidRPr="00CA4F28">
        <w:rPr>
          <w:rFonts w:ascii="Verdana" w:hAnsi="Verdana"/>
        </w:rPr>
        <w:t xml:space="preserve"> </w:t>
      </w:r>
      <w:r w:rsidR="00CA4F28">
        <w:rPr>
          <w:rFonts w:ascii="Verdana" w:hAnsi="Verdana"/>
        </w:rPr>
        <w:t>c</w:t>
      </w:r>
      <w:r w:rsidR="0092377C" w:rsidRPr="00CA4F28">
        <w:rPr>
          <w:rFonts w:ascii="Verdana" w:hAnsi="Verdana"/>
        </w:rPr>
        <w:t>ommunication</w:t>
      </w:r>
      <w:r w:rsidR="00CA4F28">
        <w:rPr>
          <w:rFonts w:ascii="Verdana" w:hAnsi="Verdana"/>
        </w:rPr>
        <w:t xml:space="preserve">s to </w:t>
      </w:r>
      <w:r w:rsidR="0092377C" w:rsidRPr="00CA4F28">
        <w:rPr>
          <w:rFonts w:ascii="Verdana" w:hAnsi="Verdana"/>
        </w:rPr>
        <w:t>them.</w:t>
      </w:r>
      <w:r w:rsidR="00CA4F28">
        <w:rPr>
          <w:rFonts w:ascii="Verdana" w:hAnsi="Verdana"/>
        </w:rPr>
        <w:t xml:space="preserve"> </w:t>
      </w:r>
      <w:r w:rsidRPr="00CA4F28">
        <w:rPr>
          <w:rFonts w:ascii="Verdana" w:hAnsi="Verdana"/>
        </w:rPr>
        <w:t>For additional information and instructions on how to apply for amnesty, contact your </w:t>
      </w:r>
      <w:hyperlink r:id="rId8" w:history="1">
        <w:r w:rsidRPr="00CA4F28">
          <w:rPr>
            <w:rStyle w:val="Hyperlink"/>
            <w:rFonts w:ascii="Verdana" w:hAnsi="Verdana"/>
          </w:rPr>
          <w:t>certification representative</w:t>
        </w:r>
      </w:hyperlink>
      <w:r w:rsidRPr="00CA4F28">
        <w:rPr>
          <w:rFonts w:ascii="Verdana" w:hAnsi="Verdana"/>
        </w:rPr>
        <w:t>.</w:t>
      </w:r>
    </w:p>
    <w:p w14:paraId="0E779D29" w14:textId="77777777" w:rsidR="00CA4F28" w:rsidRPr="00CA4F28" w:rsidRDefault="00CA4F28" w:rsidP="00CA4F28">
      <w:pPr>
        <w:pStyle w:val="ListParagraph"/>
        <w:rPr>
          <w:rFonts w:ascii="Verdana" w:hAnsi="Verdana"/>
        </w:rPr>
      </w:pPr>
    </w:p>
    <w:p w14:paraId="5E026C5B" w14:textId="5C0C43E8" w:rsidR="00542E6F" w:rsidRDefault="00CA4F28" w:rsidP="00CA4F28">
      <w:pPr>
        <w:pStyle w:val="ListParagraph"/>
        <w:numPr>
          <w:ilvl w:val="0"/>
          <w:numId w:val="4"/>
        </w:numPr>
        <w:spacing w:line="276" w:lineRule="auto"/>
        <w:ind w:left="360"/>
        <w:rPr>
          <w:rFonts w:ascii="Verdana" w:hAnsi="Verdana"/>
        </w:rPr>
      </w:pPr>
      <w:r w:rsidRPr="00CA4F28">
        <w:rPr>
          <w:rFonts w:ascii="Verdana" w:hAnsi="Verdana"/>
        </w:rPr>
        <w:t>Past Chair Isaac Wolford and Certifications Director Dawn Gibas</w:t>
      </w:r>
      <w:r w:rsidR="00996D33">
        <w:rPr>
          <w:rFonts w:ascii="Verdana" w:hAnsi="Verdana"/>
        </w:rPr>
        <w:t xml:space="preserve"> provided information on the</w:t>
      </w:r>
      <w:r w:rsidR="00810C18">
        <w:rPr>
          <w:rFonts w:ascii="Verdana" w:hAnsi="Verdana"/>
        </w:rPr>
        <w:t xml:space="preserve"> 2024 FFA National Convention held in Indianapolis in October including the </w:t>
      </w:r>
      <w:r w:rsidRPr="00CA4F28">
        <w:rPr>
          <w:rFonts w:ascii="Verdana" w:hAnsi="Verdana"/>
        </w:rPr>
        <w:t>Agronomy</w:t>
      </w:r>
      <w:r w:rsidR="00542E6F">
        <w:rPr>
          <w:rFonts w:ascii="Verdana" w:hAnsi="Verdana"/>
        </w:rPr>
        <w:t xml:space="preserve"> Career Development Event</w:t>
      </w:r>
      <w:r w:rsidRPr="00CA4F28">
        <w:rPr>
          <w:rFonts w:ascii="Verdana" w:hAnsi="Verdana"/>
        </w:rPr>
        <w:t xml:space="preserve"> </w:t>
      </w:r>
      <w:r w:rsidR="00542E6F">
        <w:rPr>
          <w:rFonts w:ascii="Verdana" w:hAnsi="Verdana"/>
        </w:rPr>
        <w:t>(</w:t>
      </w:r>
      <w:r w:rsidRPr="00CA4F28">
        <w:rPr>
          <w:rFonts w:ascii="Verdana" w:hAnsi="Verdana"/>
        </w:rPr>
        <w:t>CDE</w:t>
      </w:r>
      <w:r w:rsidR="00542E6F">
        <w:rPr>
          <w:rFonts w:ascii="Verdana" w:hAnsi="Verdana"/>
        </w:rPr>
        <w:t>)</w:t>
      </w:r>
      <w:r w:rsidR="00996D33">
        <w:rPr>
          <w:rFonts w:ascii="Verdana" w:hAnsi="Verdana"/>
        </w:rPr>
        <w:t>, CCA Apprentice</w:t>
      </w:r>
      <w:r w:rsidRPr="00CA4F28">
        <w:rPr>
          <w:rFonts w:ascii="Verdana" w:hAnsi="Verdana"/>
        </w:rPr>
        <w:t xml:space="preserve"> Exam</w:t>
      </w:r>
      <w:r w:rsidR="007B2BF5">
        <w:rPr>
          <w:rFonts w:ascii="Verdana" w:hAnsi="Verdana"/>
        </w:rPr>
        <w:t>, and</w:t>
      </w:r>
      <w:r w:rsidRPr="00CA4F28">
        <w:rPr>
          <w:rFonts w:ascii="Verdana" w:hAnsi="Verdana"/>
        </w:rPr>
        <w:t xml:space="preserve"> </w:t>
      </w:r>
      <w:r w:rsidR="00996D33">
        <w:rPr>
          <w:rFonts w:ascii="Verdana" w:hAnsi="Verdana"/>
        </w:rPr>
        <w:t xml:space="preserve">24 </w:t>
      </w:r>
      <w:r w:rsidRPr="00CA4F28">
        <w:rPr>
          <w:rFonts w:ascii="Verdana" w:hAnsi="Verdana"/>
        </w:rPr>
        <w:t xml:space="preserve">new </w:t>
      </w:r>
      <w:r w:rsidR="007B2BF5">
        <w:rPr>
          <w:rFonts w:ascii="Verdana" w:hAnsi="Verdana"/>
        </w:rPr>
        <w:t xml:space="preserve">potential </w:t>
      </w:r>
      <w:r w:rsidRPr="00CA4F28">
        <w:rPr>
          <w:rFonts w:ascii="Verdana" w:hAnsi="Verdana"/>
        </w:rPr>
        <w:t>apprentices</w:t>
      </w:r>
      <w:r w:rsidR="00996D33">
        <w:rPr>
          <w:rFonts w:ascii="Verdana" w:hAnsi="Verdana"/>
        </w:rPr>
        <w:t>.</w:t>
      </w:r>
      <w:r w:rsidR="00542E6F">
        <w:rPr>
          <w:rFonts w:ascii="Verdana" w:hAnsi="Verdana"/>
        </w:rPr>
        <w:t xml:space="preserve"> The Agronomy CDE contest was updated for 2024 to help streamline the event and this was successful.</w:t>
      </w:r>
      <w:r w:rsidR="00962681">
        <w:rPr>
          <w:rFonts w:ascii="Verdana" w:hAnsi="Verdana"/>
        </w:rPr>
        <w:t xml:space="preserve"> ASA/ICCA provided clipboards and calculators for the students, which was very much appreciated and successful. We plan to do this again in 2025.</w:t>
      </w:r>
      <w:r w:rsidR="00542E6F">
        <w:rPr>
          <w:rFonts w:ascii="Verdana" w:hAnsi="Verdana"/>
        </w:rPr>
        <w:t xml:space="preserve"> Part of the CDE is a written Agronomy Exam based on the ICCA POs and if students pass this exam, they are eligible to become CCA Apprentices (they and their parents must opt in). There were 24 students out of over 150 that passed. Information packets </w:t>
      </w:r>
      <w:r w:rsidR="00962681">
        <w:rPr>
          <w:rFonts w:ascii="Verdana" w:hAnsi="Verdana"/>
        </w:rPr>
        <w:t xml:space="preserve">regarding the CCA Apprentice program have been sent to the school advisors for the 24 students. </w:t>
      </w:r>
    </w:p>
    <w:p w14:paraId="761B401D" w14:textId="5785EA0F" w:rsidR="00CA4F28" w:rsidRDefault="00542E6F" w:rsidP="00542E6F">
      <w:pPr>
        <w:pStyle w:val="ListParagraph"/>
        <w:numPr>
          <w:ilvl w:val="1"/>
          <w:numId w:val="4"/>
        </w:numPr>
        <w:spacing w:line="276" w:lineRule="auto"/>
        <w:rPr>
          <w:rFonts w:ascii="Verdana" w:hAnsi="Verdana"/>
        </w:rPr>
      </w:pPr>
      <w:r>
        <w:rPr>
          <w:rFonts w:ascii="Verdana" w:hAnsi="Verdana"/>
        </w:rPr>
        <w:t>Local Boards requested that they be informed if any of the Apprentices reside in their state or region. We can provide the school’s name and advis</w:t>
      </w:r>
      <w:r w:rsidR="00962681">
        <w:rPr>
          <w:rFonts w:ascii="Verdana" w:hAnsi="Verdana"/>
        </w:rPr>
        <w:t>o</w:t>
      </w:r>
      <w:r>
        <w:rPr>
          <w:rFonts w:ascii="Verdana" w:hAnsi="Verdana"/>
        </w:rPr>
        <w:t xml:space="preserve">r </w:t>
      </w:r>
      <w:r w:rsidR="00962681">
        <w:rPr>
          <w:rFonts w:ascii="Verdana" w:hAnsi="Verdana"/>
        </w:rPr>
        <w:t>name but</w:t>
      </w:r>
      <w:r>
        <w:rPr>
          <w:rFonts w:ascii="Verdana" w:hAnsi="Verdana"/>
        </w:rPr>
        <w:t xml:space="preserve"> cannot give out names of minors. </w:t>
      </w:r>
    </w:p>
    <w:p w14:paraId="5941F6C7" w14:textId="0EDAB546" w:rsidR="00C621D3" w:rsidRPr="00CA4F28" w:rsidRDefault="00C621D3" w:rsidP="00542E6F">
      <w:pPr>
        <w:pStyle w:val="ListParagraph"/>
        <w:numPr>
          <w:ilvl w:val="1"/>
          <w:numId w:val="4"/>
        </w:numPr>
        <w:spacing w:line="276" w:lineRule="auto"/>
        <w:rPr>
          <w:rFonts w:ascii="Verdana" w:hAnsi="Verdana"/>
        </w:rPr>
      </w:pPr>
      <w:r>
        <w:rPr>
          <w:rFonts w:ascii="Verdana" w:hAnsi="Verdana"/>
        </w:rPr>
        <w:t xml:space="preserve">Potential </w:t>
      </w:r>
      <w:r w:rsidR="000179C4">
        <w:rPr>
          <w:rFonts w:ascii="Verdana" w:hAnsi="Verdana"/>
        </w:rPr>
        <w:t xml:space="preserve">2024 </w:t>
      </w:r>
      <w:r>
        <w:rPr>
          <w:rFonts w:ascii="Verdana" w:hAnsi="Verdana"/>
        </w:rPr>
        <w:t>apprentices are from the following states: DE, IA, IN, KS(2), LA(3), MO(3), MN, NE, NC, OR(3), PA, SC, SD, TN, WA, WV, WI</w:t>
      </w:r>
    </w:p>
    <w:p w14:paraId="3F012AD2" w14:textId="77777777" w:rsidR="00CA4F28" w:rsidRPr="00CA4F28" w:rsidRDefault="00CA4F28" w:rsidP="00CA4F28">
      <w:pPr>
        <w:pStyle w:val="ListParagraph"/>
        <w:rPr>
          <w:rFonts w:ascii="Verdana" w:hAnsi="Verdana"/>
        </w:rPr>
      </w:pPr>
    </w:p>
    <w:p w14:paraId="546ADEE1" w14:textId="4196727A" w:rsidR="00CA4F28" w:rsidRDefault="00796C8F" w:rsidP="00CA4F28">
      <w:pPr>
        <w:pStyle w:val="ListParagraph"/>
        <w:numPr>
          <w:ilvl w:val="0"/>
          <w:numId w:val="4"/>
        </w:numPr>
        <w:spacing w:line="276" w:lineRule="auto"/>
        <w:ind w:left="360"/>
        <w:rPr>
          <w:rFonts w:ascii="Verdana" w:hAnsi="Verdana"/>
        </w:rPr>
      </w:pPr>
      <w:r w:rsidRPr="00CA4F28">
        <w:rPr>
          <w:rFonts w:ascii="Verdana" w:hAnsi="Verdana"/>
        </w:rPr>
        <w:t>CEO Jim Cudahy reported that the American Society of Agronomy Board of Directors met on Nov. 14</w:t>
      </w:r>
      <w:r w:rsidR="00CA4F28">
        <w:rPr>
          <w:rFonts w:ascii="Verdana" w:hAnsi="Verdana"/>
        </w:rPr>
        <w:t>, 2024</w:t>
      </w:r>
      <w:r w:rsidR="00B53C04">
        <w:rPr>
          <w:rFonts w:ascii="Verdana" w:hAnsi="Verdana"/>
        </w:rPr>
        <w:t>,</w:t>
      </w:r>
      <w:r w:rsidR="00CA4F28">
        <w:rPr>
          <w:rFonts w:ascii="Verdana" w:hAnsi="Verdana"/>
        </w:rPr>
        <w:t xml:space="preserve"> </w:t>
      </w:r>
      <w:r w:rsidRPr="00CA4F28">
        <w:rPr>
          <w:rFonts w:ascii="Verdana" w:hAnsi="Verdana"/>
        </w:rPr>
        <w:t xml:space="preserve">and reviewed </w:t>
      </w:r>
      <w:r w:rsidR="00CA4F28">
        <w:rPr>
          <w:rFonts w:ascii="Verdana" w:hAnsi="Verdana"/>
        </w:rPr>
        <w:t>highlights of the</w:t>
      </w:r>
      <w:r w:rsidRPr="00CA4F28">
        <w:rPr>
          <w:rFonts w:ascii="Verdana" w:hAnsi="Verdana"/>
        </w:rPr>
        <w:t xml:space="preserve"> </w:t>
      </w:r>
      <w:r w:rsidR="006B6DAF" w:rsidRPr="00CA4F28">
        <w:rPr>
          <w:rFonts w:ascii="Verdana" w:hAnsi="Verdana"/>
        </w:rPr>
        <w:t xml:space="preserve">CCA </w:t>
      </w:r>
      <w:r w:rsidRPr="00CA4F28">
        <w:rPr>
          <w:rFonts w:ascii="Verdana" w:hAnsi="Verdana"/>
        </w:rPr>
        <w:t>Needs Assessment survey</w:t>
      </w:r>
      <w:r w:rsidR="00CA4F28">
        <w:rPr>
          <w:rFonts w:ascii="Verdana" w:hAnsi="Verdana"/>
        </w:rPr>
        <w:t>.</w:t>
      </w:r>
      <w:r w:rsidRPr="00CA4F28">
        <w:rPr>
          <w:rFonts w:ascii="Verdana" w:hAnsi="Verdana"/>
        </w:rPr>
        <w:t xml:space="preserve"> </w:t>
      </w:r>
      <w:r w:rsidR="00CA4F28">
        <w:rPr>
          <w:rFonts w:ascii="Verdana" w:hAnsi="Verdana"/>
        </w:rPr>
        <w:t>T</w:t>
      </w:r>
      <w:r w:rsidRPr="00CA4F28">
        <w:rPr>
          <w:rFonts w:ascii="Verdana" w:hAnsi="Verdana"/>
        </w:rPr>
        <w:t xml:space="preserve">here was </w:t>
      </w:r>
      <w:r w:rsidR="00CA4F28">
        <w:rPr>
          <w:rFonts w:ascii="Verdana" w:hAnsi="Verdana"/>
        </w:rPr>
        <w:t>overwhelming support</w:t>
      </w:r>
      <w:r w:rsidRPr="00CA4F28">
        <w:rPr>
          <w:rFonts w:ascii="Verdana" w:hAnsi="Verdana"/>
        </w:rPr>
        <w:t xml:space="preserve"> to continue connections to CCAs</w:t>
      </w:r>
      <w:bookmarkStart w:id="13" w:name="_Hlk182319220"/>
      <w:r w:rsidR="00CA4F28">
        <w:rPr>
          <w:rFonts w:ascii="Verdana" w:hAnsi="Verdana"/>
        </w:rPr>
        <w:t xml:space="preserve"> and </w:t>
      </w:r>
      <w:r w:rsidR="00B53C04">
        <w:rPr>
          <w:rFonts w:ascii="Verdana" w:hAnsi="Verdana"/>
        </w:rPr>
        <w:t xml:space="preserve">to establish </w:t>
      </w:r>
      <w:r w:rsidR="00CA4F28">
        <w:rPr>
          <w:rFonts w:ascii="Verdana" w:hAnsi="Verdana"/>
        </w:rPr>
        <w:t xml:space="preserve">ways </w:t>
      </w:r>
      <w:r w:rsidR="00B53C04">
        <w:rPr>
          <w:rFonts w:ascii="Verdana" w:hAnsi="Verdana"/>
        </w:rPr>
        <w:t xml:space="preserve">to </w:t>
      </w:r>
      <w:r w:rsidR="00CA4F28">
        <w:rPr>
          <w:rFonts w:ascii="Verdana" w:hAnsi="Verdana"/>
        </w:rPr>
        <w:t>provide programs and services to this audience.</w:t>
      </w:r>
    </w:p>
    <w:p w14:paraId="22F53C3A" w14:textId="691D5992" w:rsidR="00CA4F28" w:rsidRPr="00F540F6" w:rsidRDefault="00CA4F28" w:rsidP="00F540F6">
      <w:pPr>
        <w:rPr>
          <w:rFonts w:ascii="Verdana" w:hAnsi="Verdana"/>
        </w:rPr>
      </w:pPr>
    </w:p>
    <w:p w14:paraId="49E5D32D" w14:textId="7C31691A" w:rsidR="00796C8F" w:rsidRPr="00CA4F28" w:rsidRDefault="00796C8F" w:rsidP="00CA4F28">
      <w:pPr>
        <w:pStyle w:val="ListParagraph"/>
        <w:numPr>
          <w:ilvl w:val="0"/>
          <w:numId w:val="4"/>
        </w:numPr>
        <w:spacing w:line="276" w:lineRule="auto"/>
        <w:ind w:left="360"/>
        <w:rPr>
          <w:rFonts w:ascii="Verdana" w:hAnsi="Verdana"/>
        </w:rPr>
      </w:pPr>
      <w:r w:rsidRPr="00CA4F28">
        <w:rPr>
          <w:rFonts w:ascii="Verdana" w:hAnsi="Verdana"/>
        </w:rPr>
        <w:t xml:space="preserve">Vice Chair Karl Wyant reported the </w:t>
      </w:r>
      <w:r w:rsidR="00A43C86" w:rsidRPr="00CA4F28">
        <w:rPr>
          <w:rFonts w:ascii="Verdana" w:hAnsi="Verdana"/>
        </w:rPr>
        <w:t xml:space="preserve">2025 </w:t>
      </w:r>
      <w:r w:rsidR="000C6A60" w:rsidRPr="00CA4F28">
        <w:rPr>
          <w:rFonts w:ascii="Verdana" w:hAnsi="Verdana"/>
        </w:rPr>
        <w:t xml:space="preserve">Quarterly </w:t>
      </w:r>
      <w:r w:rsidR="00A43C86" w:rsidRPr="00CA4F28">
        <w:rPr>
          <w:rFonts w:ascii="Verdana" w:hAnsi="Verdana"/>
        </w:rPr>
        <w:t xml:space="preserve">ICCA Board Meeting </w:t>
      </w:r>
      <w:r w:rsidR="006B6DAF" w:rsidRPr="00CA4F28">
        <w:rPr>
          <w:rFonts w:ascii="Verdana" w:hAnsi="Verdana"/>
        </w:rPr>
        <w:t>Dates</w:t>
      </w:r>
      <w:bookmarkEnd w:id="13"/>
      <w:r w:rsidR="00B53C04">
        <w:rPr>
          <w:rFonts w:ascii="Verdana" w:hAnsi="Verdana"/>
        </w:rPr>
        <w:t>:</w:t>
      </w:r>
    </w:p>
    <w:p w14:paraId="10E33047" w14:textId="41120272" w:rsidR="00796C8F" w:rsidRPr="00796C8F" w:rsidRDefault="00796C8F" w:rsidP="00B53C04">
      <w:pPr>
        <w:pStyle w:val="ListParagraph"/>
        <w:numPr>
          <w:ilvl w:val="0"/>
          <w:numId w:val="7"/>
        </w:numPr>
        <w:spacing w:line="276" w:lineRule="auto"/>
        <w:rPr>
          <w:rFonts w:ascii="Verdana" w:hAnsi="Verdana"/>
        </w:rPr>
      </w:pPr>
      <w:r w:rsidRPr="00796C8F">
        <w:rPr>
          <w:rFonts w:ascii="Verdana" w:hAnsi="Verdana"/>
        </w:rPr>
        <w:t xml:space="preserve">Q1 – </w:t>
      </w:r>
      <w:r w:rsidR="001525CA">
        <w:rPr>
          <w:rFonts w:ascii="Verdana" w:hAnsi="Verdana"/>
        </w:rPr>
        <w:t xml:space="preserve">Thursday Feb. </w:t>
      </w:r>
      <w:r w:rsidRPr="00796C8F">
        <w:rPr>
          <w:rFonts w:ascii="Verdana" w:hAnsi="Verdana"/>
        </w:rPr>
        <w:t>13</w:t>
      </w:r>
      <w:r w:rsidR="001525CA">
        <w:rPr>
          <w:rFonts w:ascii="Verdana" w:hAnsi="Verdana"/>
        </w:rPr>
        <w:t>,</w:t>
      </w:r>
      <w:r w:rsidRPr="00796C8F">
        <w:rPr>
          <w:rFonts w:ascii="Verdana" w:hAnsi="Verdana"/>
        </w:rPr>
        <w:t xml:space="preserve"> </w:t>
      </w:r>
      <w:r w:rsidR="001525CA">
        <w:rPr>
          <w:rFonts w:ascii="Verdana" w:hAnsi="Verdana"/>
        </w:rPr>
        <w:t>12:00-2:00pm (Central)</w:t>
      </w:r>
    </w:p>
    <w:p w14:paraId="76BFDFD8" w14:textId="3C75C837" w:rsidR="00796C8F" w:rsidRPr="00796C8F" w:rsidRDefault="00796C8F" w:rsidP="00B53C04">
      <w:pPr>
        <w:pStyle w:val="ListParagraph"/>
        <w:numPr>
          <w:ilvl w:val="0"/>
          <w:numId w:val="7"/>
        </w:numPr>
        <w:spacing w:line="276" w:lineRule="auto"/>
        <w:rPr>
          <w:rFonts w:ascii="Verdana" w:hAnsi="Verdana"/>
        </w:rPr>
      </w:pPr>
      <w:r w:rsidRPr="00796C8F">
        <w:rPr>
          <w:rFonts w:ascii="Verdana" w:hAnsi="Verdana"/>
        </w:rPr>
        <w:t xml:space="preserve">Q2 </w:t>
      </w:r>
      <w:r w:rsidR="001525CA">
        <w:rPr>
          <w:rFonts w:ascii="Verdana" w:hAnsi="Verdana"/>
        </w:rPr>
        <w:t>–</w:t>
      </w:r>
      <w:r w:rsidRPr="00796C8F">
        <w:rPr>
          <w:rFonts w:ascii="Verdana" w:hAnsi="Verdana"/>
        </w:rPr>
        <w:t xml:space="preserve"> </w:t>
      </w:r>
      <w:r w:rsidR="001525CA">
        <w:rPr>
          <w:rFonts w:ascii="Verdana" w:hAnsi="Verdana"/>
        </w:rPr>
        <w:t>Thursday June 12, 12:00-2:00pm (Central)</w:t>
      </w:r>
    </w:p>
    <w:p w14:paraId="4B5F8754" w14:textId="11D79DE1" w:rsidR="00796C8F" w:rsidRDefault="00796C8F" w:rsidP="00B53C04">
      <w:pPr>
        <w:pStyle w:val="ListParagraph"/>
        <w:numPr>
          <w:ilvl w:val="0"/>
          <w:numId w:val="7"/>
        </w:numPr>
        <w:spacing w:line="276" w:lineRule="auto"/>
        <w:rPr>
          <w:rFonts w:ascii="Verdana" w:hAnsi="Verdana"/>
        </w:rPr>
      </w:pPr>
      <w:r w:rsidRPr="00796C8F">
        <w:rPr>
          <w:rFonts w:ascii="Verdana" w:hAnsi="Verdana"/>
        </w:rPr>
        <w:t>Q3</w:t>
      </w:r>
      <w:r>
        <w:rPr>
          <w:rFonts w:ascii="Verdana" w:hAnsi="Verdana"/>
        </w:rPr>
        <w:t xml:space="preserve"> – In-person</w:t>
      </w:r>
      <w:r w:rsidR="00B53C04">
        <w:rPr>
          <w:rFonts w:ascii="Verdana" w:hAnsi="Verdana"/>
        </w:rPr>
        <w:t>/virtual</w:t>
      </w:r>
      <w:r>
        <w:rPr>
          <w:rFonts w:ascii="Verdana" w:hAnsi="Verdana"/>
        </w:rPr>
        <w:t xml:space="preserve"> in the Denver</w:t>
      </w:r>
      <w:r w:rsidR="00B53C04">
        <w:rPr>
          <w:rFonts w:ascii="Verdana" w:hAnsi="Verdana"/>
        </w:rPr>
        <w:t>, Colorado</w:t>
      </w:r>
      <w:r w:rsidR="001525CA">
        <w:rPr>
          <w:rFonts w:ascii="Verdana" w:hAnsi="Verdana"/>
        </w:rPr>
        <w:t>/CSU Spur Campus area</w:t>
      </w:r>
      <w:r>
        <w:rPr>
          <w:rFonts w:ascii="Verdana" w:hAnsi="Verdana"/>
        </w:rPr>
        <w:t xml:space="preserve">: </w:t>
      </w:r>
    </w:p>
    <w:p w14:paraId="70A93556" w14:textId="07AC1D10" w:rsidR="00796C8F" w:rsidRDefault="00796C8F" w:rsidP="00B53C04">
      <w:pPr>
        <w:pStyle w:val="ListParagraph"/>
        <w:numPr>
          <w:ilvl w:val="1"/>
          <w:numId w:val="7"/>
        </w:numPr>
        <w:spacing w:line="276" w:lineRule="auto"/>
        <w:rPr>
          <w:rFonts w:ascii="Verdana" w:hAnsi="Verdana"/>
        </w:rPr>
      </w:pPr>
      <w:r>
        <w:rPr>
          <w:rFonts w:ascii="Verdana" w:hAnsi="Verdana"/>
        </w:rPr>
        <w:t xml:space="preserve">Monday Aug. 18 </w:t>
      </w:r>
      <w:r w:rsidR="00D20F4C">
        <w:rPr>
          <w:rFonts w:ascii="Verdana" w:hAnsi="Verdana"/>
        </w:rPr>
        <w:t>Travel Day</w:t>
      </w:r>
    </w:p>
    <w:p w14:paraId="57BD3BF8" w14:textId="7E53BD4C" w:rsidR="00796C8F" w:rsidRDefault="00796C8F" w:rsidP="00B53C04">
      <w:pPr>
        <w:pStyle w:val="ListParagraph"/>
        <w:numPr>
          <w:ilvl w:val="1"/>
          <w:numId w:val="7"/>
        </w:numPr>
        <w:spacing w:line="276" w:lineRule="auto"/>
        <w:rPr>
          <w:rFonts w:ascii="Verdana" w:hAnsi="Verdana"/>
        </w:rPr>
      </w:pPr>
      <w:r>
        <w:rPr>
          <w:rFonts w:ascii="Verdana" w:hAnsi="Verdana"/>
        </w:rPr>
        <w:t>Tuesday Aug. 19 ICCA Board Meeting</w:t>
      </w:r>
    </w:p>
    <w:p w14:paraId="154A8D2D" w14:textId="6CFAF838" w:rsidR="00796C8F" w:rsidRDefault="00796C8F" w:rsidP="00B53C04">
      <w:pPr>
        <w:pStyle w:val="ListParagraph"/>
        <w:numPr>
          <w:ilvl w:val="1"/>
          <w:numId w:val="7"/>
        </w:numPr>
        <w:spacing w:line="276" w:lineRule="auto"/>
        <w:rPr>
          <w:rFonts w:ascii="Verdana" w:hAnsi="Verdana"/>
        </w:rPr>
      </w:pPr>
      <w:r>
        <w:rPr>
          <w:rFonts w:ascii="Verdana" w:hAnsi="Verdana"/>
        </w:rPr>
        <w:t>Wednesday Aug. 20 ICCA Board Meeting</w:t>
      </w:r>
    </w:p>
    <w:p w14:paraId="7F0F4D9C" w14:textId="34F0D622" w:rsidR="00796C8F" w:rsidRDefault="00796C8F" w:rsidP="00B53C04">
      <w:pPr>
        <w:pStyle w:val="ListParagraph"/>
        <w:numPr>
          <w:ilvl w:val="1"/>
          <w:numId w:val="7"/>
        </w:numPr>
        <w:spacing w:line="276" w:lineRule="auto"/>
        <w:rPr>
          <w:rFonts w:ascii="Verdana" w:hAnsi="Verdana"/>
        </w:rPr>
      </w:pPr>
      <w:r>
        <w:rPr>
          <w:rFonts w:ascii="Verdana" w:hAnsi="Verdana"/>
        </w:rPr>
        <w:t xml:space="preserve">Thursday Aug. 21 Tour </w:t>
      </w:r>
      <w:r w:rsidR="00D20F4C">
        <w:rPr>
          <w:rFonts w:ascii="Verdana" w:hAnsi="Verdana"/>
        </w:rPr>
        <w:t xml:space="preserve">in </w:t>
      </w:r>
      <w:r w:rsidR="001525CA">
        <w:rPr>
          <w:rFonts w:ascii="Verdana" w:hAnsi="Verdana"/>
        </w:rPr>
        <w:t xml:space="preserve">Fort Collins area, </w:t>
      </w:r>
      <w:r>
        <w:rPr>
          <w:rFonts w:ascii="Verdana" w:hAnsi="Verdana"/>
        </w:rPr>
        <w:t xml:space="preserve">or </w:t>
      </w:r>
      <w:r w:rsidR="00D20F4C">
        <w:rPr>
          <w:rFonts w:ascii="Verdana" w:hAnsi="Verdana"/>
        </w:rPr>
        <w:t>Travel Day</w:t>
      </w:r>
    </w:p>
    <w:p w14:paraId="086BD7BA" w14:textId="4A9399E2" w:rsidR="00796C8F" w:rsidRDefault="00796C8F" w:rsidP="00B53C04">
      <w:pPr>
        <w:pStyle w:val="ListParagraph"/>
        <w:numPr>
          <w:ilvl w:val="1"/>
          <w:numId w:val="7"/>
        </w:numPr>
        <w:spacing w:line="276" w:lineRule="auto"/>
        <w:rPr>
          <w:rFonts w:ascii="Verdana" w:hAnsi="Verdana"/>
        </w:rPr>
      </w:pPr>
      <w:r>
        <w:rPr>
          <w:rFonts w:ascii="Verdana" w:hAnsi="Verdana"/>
        </w:rPr>
        <w:lastRenderedPageBreak/>
        <w:t xml:space="preserve">Friday Aug. 22 </w:t>
      </w:r>
      <w:r w:rsidR="00D20F4C">
        <w:rPr>
          <w:rFonts w:ascii="Verdana" w:hAnsi="Verdana"/>
        </w:rPr>
        <w:t>Travel Day</w:t>
      </w:r>
      <w:r>
        <w:rPr>
          <w:rFonts w:ascii="Verdana" w:hAnsi="Verdana"/>
        </w:rPr>
        <w:t xml:space="preserve"> </w:t>
      </w:r>
    </w:p>
    <w:p w14:paraId="20AE1EA3" w14:textId="016207BB" w:rsidR="00066501" w:rsidRPr="00796C8F" w:rsidRDefault="00796C8F" w:rsidP="00B53C04">
      <w:pPr>
        <w:pStyle w:val="ListParagraph"/>
        <w:numPr>
          <w:ilvl w:val="0"/>
          <w:numId w:val="7"/>
        </w:numPr>
        <w:spacing w:line="276" w:lineRule="auto"/>
        <w:rPr>
          <w:rFonts w:ascii="Verdana" w:hAnsi="Verdana"/>
        </w:rPr>
      </w:pPr>
      <w:r w:rsidRPr="00796C8F">
        <w:rPr>
          <w:rFonts w:ascii="Verdana" w:hAnsi="Verdana"/>
        </w:rPr>
        <w:t xml:space="preserve">Q4 - </w:t>
      </w:r>
      <w:r w:rsidR="001525CA">
        <w:rPr>
          <w:rFonts w:ascii="Verdana" w:hAnsi="Verdana"/>
        </w:rPr>
        <w:t>Thursday Dec. 11, 12:00-2:00pm (Central)</w:t>
      </w:r>
    </w:p>
    <w:p w14:paraId="7CD5466F" w14:textId="77777777" w:rsidR="00796C8F" w:rsidRPr="00796C8F" w:rsidRDefault="00796C8F" w:rsidP="00DA1620">
      <w:pPr>
        <w:spacing w:line="276" w:lineRule="auto"/>
        <w:rPr>
          <w:rFonts w:ascii="Verdana" w:hAnsi="Verdana"/>
        </w:rPr>
      </w:pPr>
    </w:p>
    <w:p w14:paraId="789DE96E" w14:textId="30F949BF" w:rsidR="00DA1620" w:rsidRPr="00796C8F" w:rsidRDefault="001525CA" w:rsidP="00DA1620">
      <w:pPr>
        <w:spacing w:line="276" w:lineRule="auto"/>
        <w:rPr>
          <w:rFonts w:ascii="Verdana" w:hAnsi="Verdana"/>
        </w:rPr>
      </w:pPr>
      <w:r>
        <w:rPr>
          <w:rFonts w:ascii="Verdana" w:hAnsi="Verdana"/>
        </w:rPr>
        <w:t>10.</w:t>
      </w:r>
      <w:r w:rsidR="000C6A60" w:rsidRPr="00796C8F">
        <w:rPr>
          <w:rFonts w:ascii="Verdana" w:hAnsi="Verdana"/>
        </w:rPr>
        <w:t xml:space="preserve"> </w:t>
      </w:r>
      <w:r w:rsidR="00DA1620" w:rsidRPr="00796C8F">
        <w:rPr>
          <w:rFonts w:ascii="Verdana" w:hAnsi="Verdana"/>
        </w:rPr>
        <w:t>Open Discussion</w:t>
      </w:r>
      <w:r>
        <w:rPr>
          <w:rFonts w:ascii="Verdana" w:hAnsi="Verdana"/>
        </w:rPr>
        <w:t xml:space="preserve"> Items led by </w:t>
      </w:r>
      <w:r w:rsidR="0046440C" w:rsidRPr="00796C8F">
        <w:rPr>
          <w:rFonts w:ascii="Verdana" w:hAnsi="Verdana" w:cstheme="minorHAnsi"/>
        </w:rPr>
        <w:t>Chair Sandy Endicott</w:t>
      </w:r>
      <w:r>
        <w:rPr>
          <w:rFonts w:ascii="Verdana" w:hAnsi="Verdana" w:cstheme="minorHAnsi"/>
        </w:rPr>
        <w:t xml:space="preserve">, included: </w:t>
      </w:r>
    </w:p>
    <w:p w14:paraId="2544C987" w14:textId="4A468D72" w:rsidR="00B53C04" w:rsidRDefault="000C6A60" w:rsidP="00273F78">
      <w:pPr>
        <w:pStyle w:val="ListParagraph"/>
        <w:numPr>
          <w:ilvl w:val="0"/>
          <w:numId w:val="2"/>
        </w:numPr>
        <w:spacing w:line="276" w:lineRule="auto"/>
        <w:rPr>
          <w:rFonts w:ascii="Verdana" w:hAnsi="Verdana" w:cstheme="minorHAnsi"/>
        </w:rPr>
      </w:pPr>
      <w:r w:rsidRPr="00B53C04">
        <w:rPr>
          <w:rFonts w:ascii="Verdana" w:hAnsi="Verdana"/>
          <w:b/>
          <w:bCs/>
        </w:rPr>
        <w:t>Proxy Voting</w:t>
      </w:r>
      <w:r w:rsidR="001525CA" w:rsidRPr="00B53C04">
        <w:rPr>
          <w:rFonts w:ascii="Verdana" w:hAnsi="Verdana"/>
        </w:rPr>
        <w:t xml:space="preserve">: </w:t>
      </w:r>
      <w:bookmarkEnd w:id="10"/>
      <w:bookmarkEnd w:id="11"/>
      <w:r w:rsidR="00B53C04" w:rsidRPr="00B53C04">
        <w:rPr>
          <w:rFonts w:ascii="Verdana" w:hAnsi="Verdana" w:cstheme="minorHAnsi"/>
        </w:rPr>
        <w:t xml:space="preserve">Following </w:t>
      </w:r>
      <w:r w:rsidR="0092377C" w:rsidRPr="00B53C04">
        <w:rPr>
          <w:rFonts w:ascii="Verdana" w:hAnsi="Verdana" w:cstheme="minorHAnsi"/>
        </w:rPr>
        <w:t>discuss</w:t>
      </w:r>
      <w:r w:rsidR="00B53C04" w:rsidRPr="00B53C04">
        <w:rPr>
          <w:rFonts w:ascii="Verdana" w:hAnsi="Verdana" w:cstheme="minorHAnsi"/>
        </w:rPr>
        <w:t>ion on</w:t>
      </w:r>
      <w:r w:rsidR="0092377C" w:rsidRPr="00B53C04">
        <w:rPr>
          <w:rFonts w:ascii="Verdana" w:hAnsi="Verdana" w:cstheme="minorHAnsi"/>
        </w:rPr>
        <w:t xml:space="preserve"> the possibility of allowing</w:t>
      </w:r>
      <w:r w:rsidR="00B53C04" w:rsidRPr="00B53C04">
        <w:rPr>
          <w:rFonts w:ascii="Verdana" w:hAnsi="Verdana" w:cstheme="minorHAnsi"/>
        </w:rPr>
        <w:t xml:space="preserve"> Board A</w:t>
      </w:r>
      <w:r w:rsidR="0092377C" w:rsidRPr="00B53C04">
        <w:rPr>
          <w:rFonts w:ascii="Verdana" w:hAnsi="Verdana" w:cstheme="minorHAnsi"/>
        </w:rPr>
        <w:t xml:space="preserve">dministrators to vote on behalf of </w:t>
      </w:r>
      <w:r w:rsidR="00B53C04" w:rsidRPr="00B53C04">
        <w:rPr>
          <w:rFonts w:ascii="Verdana" w:hAnsi="Verdana" w:cstheme="minorHAnsi"/>
        </w:rPr>
        <w:t>a</w:t>
      </w:r>
      <w:r w:rsidR="0092377C" w:rsidRPr="00B53C04">
        <w:rPr>
          <w:rFonts w:ascii="Verdana" w:hAnsi="Verdana" w:cstheme="minorHAnsi"/>
        </w:rPr>
        <w:t xml:space="preserve"> </w:t>
      </w:r>
      <w:r w:rsidR="00B53C04" w:rsidRPr="00B53C04">
        <w:rPr>
          <w:rFonts w:ascii="Verdana" w:hAnsi="Verdana" w:cstheme="minorHAnsi"/>
        </w:rPr>
        <w:t>local</w:t>
      </w:r>
      <w:r w:rsidR="00C65508">
        <w:rPr>
          <w:rFonts w:ascii="Verdana" w:hAnsi="Verdana" w:cstheme="minorHAnsi"/>
        </w:rPr>
        <w:t xml:space="preserve"> board</w:t>
      </w:r>
      <w:r w:rsidR="00B53C04" w:rsidRPr="00B53C04">
        <w:rPr>
          <w:rFonts w:ascii="Verdana" w:hAnsi="Verdana" w:cstheme="minorHAnsi"/>
        </w:rPr>
        <w:t xml:space="preserve">, </w:t>
      </w:r>
      <w:r w:rsidR="0092377C" w:rsidRPr="00B53C04">
        <w:rPr>
          <w:rFonts w:ascii="Verdana" w:hAnsi="Verdana" w:cstheme="minorHAnsi"/>
        </w:rPr>
        <w:t>a task force</w:t>
      </w:r>
      <w:r w:rsidR="00B53C04" w:rsidRPr="00B53C04">
        <w:rPr>
          <w:rFonts w:ascii="Verdana" w:hAnsi="Verdana" w:cstheme="minorHAnsi"/>
        </w:rPr>
        <w:t xml:space="preserve"> was formed </w:t>
      </w:r>
      <w:r w:rsidR="0092377C" w:rsidRPr="00B53C04">
        <w:rPr>
          <w:rFonts w:ascii="Verdana" w:hAnsi="Verdana" w:cstheme="minorHAnsi"/>
        </w:rPr>
        <w:t>to draft a proposal</w:t>
      </w:r>
      <w:r w:rsidR="001525CA" w:rsidRPr="00B53C04">
        <w:rPr>
          <w:rFonts w:ascii="Verdana" w:hAnsi="Verdana" w:cstheme="minorHAnsi"/>
        </w:rPr>
        <w:t xml:space="preserve">, which </w:t>
      </w:r>
      <w:r w:rsidR="00B53C04" w:rsidRPr="00B53C04">
        <w:rPr>
          <w:rFonts w:ascii="Verdana" w:hAnsi="Verdana" w:cstheme="minorHAnsi"/>
        </w:rPr>
        <w:t xml:space="preserve">will be </w:t>
      </w:r>
      <w:r w:rsidR="00B53C04">
        <w:rPr>
          <w:rFonts w:ascii="Verdana" w:hAnsi="Verdana" w:cstheme="minorHAnsi"/>
        </w:rPr>
        <w:t>presented to the board for consideration</w:t>
      </w:r>
      <w:r w:rsidR="00B53C04" w:rsidRPr="00B53C04">
        <w:rPr>
          <w:rFonts w:ascii="Verdana" w:hAnsi="Verdana" w:cstheme="minorHAnsi"/>
        </w:rPr>
        <w:t xml:space="preserve"> at the next board meeting in February</w:t>
      </w:r>
      <w:r w:rsidR="00B53C04">
        <w:rPr>
          <w:rFonts w:ascii="Verdana" w:hAnsi="Verdana" w:cstheme="minorHAnsi"/>
        </w:rPr>
        <w:t xml:space="preserve"> 2025</w:t>
      </w:r>
      <w:r w:rsidR="001525CA" w:rsidRPr="00B53C04">
        <w:rPr>
          <w:rFonts w:ascii="Verdana" w:hAnsi="Verdana" w:cstheme="minorHAnsi"/>
        </w:rPr>
        <w:t>. The task force will consist of representatives from various regions, including Sterling</w:t>
      </w:r>
      <w:r w:rsidR="00996D33">
        <w:rPr>
          <w:rFonts w:ascii="Verdana" w:hAnsi="Verdana" w:cstheme="minorHAnsi"/>
        </w:rPr>
        <w:t xml:space="preserve"> Clifton</w:t>
      </w:r>
      <w:r w:rsidR="00B53C04">
        <w:rPr>
          <w:rFonts w:ascii="Verdana" w:hAnsi="Verdana" w:cstheme="minorHAnsi"/>
        </w:rPr>
        <w:t xml:space="preserve"> as chair</w:t>
      </w:r>
      <w:r w:rsidR="001525CA" w:rsidRPr="00B53C04">
        <w:rPr>
          <w:rFonts w:ascii="Verdana" w:hAnsi="Verdana" w:cstheme="minorHAnsi"/>
        </w:rPr>
        <w:t>, Michael</w:t>
      </w:r>
      <w:r w:rsidR="00996D33">
        <w:rPr>
          <w:rFonts w:ascii="Verdana" w:hAnsi="Verdana" w:cstheme="minorHAnsi"/>
        </w:rPr>
        <w:t xml:space="preserve"> Mulvaney (MS)</w:t>
      </w:r>
      <w:r w:rsidR="001525CA" w:rsidRPr="00B53C04">
        <w:rPr>
          <w:rFonts w:ascii="Verdana" w:hAnsi="Verdana" w:cstheme="minorHAnsi"/>
        </w:rPr>
        <w:t>, Terry</w:t>
      </w:r>
      <w:r w:rsidR="00996D33">
        <w:rPr>
          <w:rFonts w:ascii="Verdana" w:hAnsi="Verdana" w:cstheme="minorHAnsi"/>
        </w:rPr>
        <w:t xml:space="preserve"> Helms (NW Region)</w:t>
      </w:r>
      <w:r w:rsidR="001525CA" w:rsidRPr="00B53C04">
        <w:rPr>
          <w:rFonts w:ascii="Verdana" w:hAnsi="Verdana" w:cstheme="minorHAnsi"/>
        </w:rPr>
        <w:t>, Brian</w:t>
      </w:r>
      <w:r w:rsidR="00996D33">
        <w:rPr>
          <w:rFonts w:ascii="Verdana" w:hAnsi="Verdana" w:cstheme="minorHAnsi"/>
        </w:rPr>
        <w:t xml:space="preserve"> Marcinkiewicz (IL)</w:t>
      </w:r>
      <w:r w:rsidR="001525CA" w:rsidRPr="00B53C04">
        <w:rPr>
          <w:rFonts w:ascii="Verdana" w:hAnsi="Verdana" w:cstheme="minorHAnsi"/>
        </w:rPr>
        <w:t>, and Steve</w:t>
      </w:r>
      <w:r w:rsidR="00996D33">
        <w:rPr>
          <w:rFonts w:ascii="Verdana" w:hAnsi="Verdana" w:cstheme="minorHAnsi"/>
        </w:rPr>
        <w:t xml:space="preserve"> Vasquez (Western Region)</w:t>
      </w:r>
      <w:r w:rsidR="001525CA" w:rsidRPr="00B53C04">
        <w:rPr>
          <w:rFonts w:ascii="Verdana" w:hAnsi="Verdana" w:cstheme="minorHAnsi"/>
        </w:rPr>
        <w:t>, with Dawn</w:t>
      </w:r>
      <w:r w:rsidR="00996D33">
        <w:rPr>
          <w:rFonts w:ascii="Verdana" w:hAnsi="Verdana" w:cstheme="minorHAnsi"/>
        </w:rPr>
        <w:t xml:space="preserve"> Gibas</w:t>
      </w:r>
      <w:r w:rsidR="001525CA" w:rsidRPr="00B53C04">
        <w:rPr>
          <w:rFonts w:ascii="Verdana" w:hAnsi="Verdana" w:cstheme="minorHAnsi"/>
        </w:rPr>
        <w:t>, Sandy</w:t>
      </w:r>
      <w:r w:rsidR="00996D33">
        <w:rPr>
          <w:rFonts w:ascii="Verdana" w:hAnsi="Verdana" w:cstheme="minorHAnsi"/>
        </w:rPr>
        <w:t xml:space="preserve"> Endicott</w:t>
      </w:r>
      <w:r w:rsidR="001525CA" w:rsidRPr="00B53C04">
        <w:rPr>
          <w:rFonts w:ascii="Verdana" w:hAnsi="Verdana" w:cstheme="minorHAnsi"/>
        </w:rPr>
        <w:t xml:space="preserve">, and </w:t>
      </w:r>
      <w:r w:rsidR="00B53C04" w:rsidRPr="00B53C04">
        <w:rPr>
          <w:rFonts w:ascii="Verdana" w:hAnsi="Verdana" w:cstheme="minorHAnsi"/>
        </w:rPr>
        <w:t>K</w:t>
      </w:r>
      <w:r w:rsidR="001525CA" w:rsidRPr="00B53C04">
        <w:rPr>
          <w:rFonts w:ascii="Verdana" w:hAnsi="Verdana" w:cstheme="minorHAnsi"/>
        </w:rPr>
        <w:t>arl</w:t>
      </w:r>
      <w:r w:rsidR="00996D33">
        <w:rPr>
          <w:rFonts w:ascii="Verdana" w:hAnsi="Verdana" w:cstheme="minorHAnsi"/>
        </w:rPr>
        <w:t xml:space="preserve"> Wyant</w:t>
      </w:r>
      <w:r w:rsidR="001525CA" w:rsidRPr="00B53C04">
        <w:rPr>
          <w:rFonts w:ascii="Verdana" w:hAnsi="Verdana" w:cstheme="minorHAnsi"/>
        </w:rPr>
        <w:t xml:space="preserve"> providing support. </w:t>
      </w:r>
    </w:p>
    <w:p w14:paraId="12E08933" w14:textId="7C39243F" w:rsidR="001525CA" w:rsidRPr="00B53C04" w:rsidRDefault="00C65508" w:rsidP="00B53C04">
      <w:pPr>
        <w:pStyle w:val="ListParagraph"/>
        <w:numPr>
          <w:ilvl w:val="0"/>
          <w:numId w:val="2"/>
        </w:numPr>
        <w:spacing w:line="276" w:lineRule="auto"/>
        <w:rPr>
          <w:rFonts w:ascii="Verdana" w:hAnsi="Verdana" w:cstheme="minorHAnsi"/>
        </w:rPr>
      </w:pPr>
      <w:r>
        <w:rPr>
          <w:rFonts w:ascii="Verdana" w:hAnsi="Verdana"/>
          <w:b/>
          <w:bCs/>
        </w:rPr>
        <w:t xml:space="preserve">Board </w:t>
      </w:r>
      <w:r w:rsidR="00B53C04" w:rsidRPr="00B53C04">
        <w:rPr>
          <w:rFonts w:ascii="Verdana" w:hAnsi="Verdana"/>
          <w:b/>
          <w:bCs/>
        </w:rPr>
        <w:t>Administrat</w:t>
      </w:r>
      <w:r w:rsidR="00B53C04">
        <w:rPr>
          <w:rFonts w:ascii="Verdana" w:hAnsi="Verdana"/>
          <w:b/>
          <w:bCs/>
        </w:rPr>
        <w:t>ors:</w:t>
      </w:r>
      <w:r w:rsidR="00B53C04" w:rsidRPr="00B53C04">
        <w:rPr>
          <w:rFonts w:ascii="Verdana" w:hAnsi="Verdana"/>
          <w:b/>
          <w:bCs/>
        </w:rPr>
        <w:t xml:space="preserve"> </w:t>
      </w:r>
      <w:r>
        <w:rPr>
          <w:rFonts w:ascii="Verdana" w:hAnsi="Verdana" w:cstheme="minorHAnsi"/>
        </w:rPr>
        <w:t xml:space="preserve">Sandy Endicott </w:t>
      </w:r>
      <w:r w:rsidR="00B53C04">
        <w:rPr>
          <w:rFonts w:ascii="Verdana" w:hAnsi="Verdana" w:cstheme="minorHAnsi"/>
        </w:rPr>
        <w:t xml:space="preserve">reported that the initial Admin Overview session was held online on Dec. 11, which was recorded and </w:t>
      </w:r>
      <w:r>
        <w:rPr>
          <w:rFonts w:ascii="Verdana" w:hAnsi="Verdana" w:cstheme="minorHAnsi"/>
        </w:rPr>
        <w:t xml:space="preserve">is </w:t>
      </w:r>
      <w:r w:rsidR="00B53C04">
        <w:rPr>
          <w:rFonts w:ascii="Verdana" w:hAnsi="Verdana" w:cstheme="minorHAnsi"/>
        </w:rPr>
        <w:t xml:space="preserve">available to view online. These sessions will continue into </w:t>
      </w:r>
      <w:r>
        <w:rPr>
          <w:rFonts w:ascii="Verdana" w:hAnsi="Verdana" w:cstheme="minorHAnsi"/>
        </w:rPr>
        <w:t xml:space="preserve">2025, and all </w:t>
      </w:r>
      <w:r w:rsidR="00B53C04">
        <w:rPr>
          <w:rFonts w:ascii="Verdana" w:hAnsi="Verdana" w:cstheme="minorHAnsi"/>
        </w:rPr>
        <w:t xml:space="preserve">Admins </w:t>
      </w:r>
      <w:r>
        <w:rPr>
          <w:rFonts w:ascii="Verdana" w:hAnsi="Verdana" w:cstheme="minorHAnsi"/>
        </w:rPr>
        <w:t xml:space="preserve">are </w:t>
      </w:r>
      <w:r w:rsidR="0092377C" w:rsidRPr="00B53C04">
        <w:rPr>
          <w:rFonts w:ascii="Verdana" w:hAnsi="Verdana" w:cstheme="minorHAnsi"/>
        </w:rPr>
        <w:t>encourag</w:t>
      </w:r>
      <w:r w:rsidR="00B53C04">
        <w:rPr>
          <w:rFonts w:ascii="Verdana" w:hAnsi="Verdana" w:cstheme="minorHAnsi"/>
        </w:rPr>
        <w:t>ed to pa</w:t>
      </w:r>
      <w:r w:rsidR="0092377C" w:rsidRPr="00B53C04">
        <w:rPr>
          <w:rFonts w:ascii="Verdana" w:hAnsi="Verdana" w:cstheme="minorHAnsi"/>
        </w:rPr>
        <w:t>rticipat</w:t>
      </w:r>
      <w:r w:rsidR="00B53C04">
        <w:rPr>
          <w:rFonts w:ascii="Verdana" w:hAnsi="Verdana" w:cstheme="minorHAnsi"/>
        </w:rPr>
        <w:t>e</w:t>
      </w:r>
      <w:r w:rsidRPr="00B53C04">
        <w:rPr>
          <w:rFonts w:ascii="Verdana" w:hAnsi="Verdana" w:cstheme="minorHAnsi"/>
        </w:rPr>
        <w:t xml:space="preserve">. </w:t>
      </w:r>
      <w:r>
        <w:rPr>
          <w:rFonts w:ascii="Verdana" w:hAnsi="Verdana" w:cstheme="minorHAnsi"/>
        </w:rPr>
        <w:t xml:space="preserve">Dawn Gibas reminded </w:t>
      </w:r>
      <w:r w:rsidRPr="00B53C04">
        <w:rPr>
          <w:rFonts w:ascii="Verdana" w:hAnsi="Verdana" w:cstheme="minorHAnsi"/>
        </w:rPr>
        <w:t>Board</w:t>
      </w:r>
      <w:r>
        <w:rPr>
          <w:rFonts w:ascii="Verdana" w:hAnsi="Verdana" w:cstheme="minorHAnsi"/>
        </w:rPr>
        <w:t xml:space="preserve">s to </w:t>
      </w:r>
      <w:r w:rsidRPr="00B53C04">
        <w:rPr>
          <w:rFonts w:ascii="Verdana" w:hAnsi="Verdana" w:cstheme="minorHAnsi"/>
        </w:rPr>
        <w:t>complete</w:t>
      </w:r>
      <w:r>
        <w:rPr>
          <w:rFonts w:ascii="Verdana" w:hAnsi="Verdana" w:cstheme="minorHAnsi"/>
        </w:rPr>
        <w:t xml:space="preserve"> their</w:t>
      </w:r>
      <w:r w:rsidRPr="00B53C04">
        <w:rPr>
          <w:rFonts w:ascii="Verdana" w:hAnsi="Verdana" w:cstheme="minorHAnsi"/>
        </w:rPr>
        <w:t xml:space="preserve"> Admin contracts</w:t>
      </w:r>
      <w:r>
        <w:rPr>
          <w:rFonts w:ascii="Verdana" w:hAnsi="Verdana" w:cstheme="minorHAnsi"/>
        </w:rPr>
        <w:t xml:space="preserve"> and send</w:t>
      </w:r>
      <w:r w:rsidRPr="00B53C04">
        <w:rPr>
          <w:rFonts w:ascii="Verdana" w:hAnsi="Verdana" w:cstheme="minorHAnsi"/>
        </w:rPr>
        <w:t xml:space="preserve"> to </w:t>
      </w:r>
      <w:r w:rsidR="00996D33">
        <w:rPr>
          <w:rFonts w:ascii="Verdana" w:hAnsi="Verdana" w:cstheme="minorHAnsi"/>
        </w:rPr>
        <w:t>their Certification Rep</w:t>
      </w:r>
      <w:r>
        <w:rPr>
          <w:rFonts w:ascii="Verdana" w:hAnsi="Verdana" w:cstheme="minorHAnsi"/>
        </w:rPr>
        <w:t xml:space="preserve"> as well as keeping us </w:t>
      </w:r>
      <w:r w:rsidR="00B53C04" w:rsidRPr="001525CA">
        <w:rPr>
          <w:rFonts w:ascii="Verdana" w:hAnsi="Verdana" w:cstheme="minorHAnsi"/>
        </w:rPr>
        <w:t>updat</w:t>
      </w:r>
      <w:r>
        <w:rPr>
          <w:rFonts w:ascii="Verdana" w:hAnsi="Verdana" w:cstheme="minorHAnsi"/>
        </w:rPr>
        <w:t>ed on changes to local board positions and contact information</w:t>
      </w:r>
      <w:r w:rsidR="00B53C04" w:rsidRPr="001525CA">
        <w:rPr>
          <w:rFonts w:ascii="Verdana" w:hAnsi="Verdana" w:cstheme="minorHAnsi"/>
        </w:rPr>
        <w:t xml:space="preserve"> to ensure accurate communication after the first of the year. </w:t>
      </w:r>
    </w:p>
    <w:p w14:paraId="44C0A33C" w14:textId="4DB05D0D" w:rsidR="001525CA" w:rsidRDefault="00B53C04" w:rsidP="001525CA">
      <w:pPr>
        <w:pStyle w:val="ListParagraph"/>
        <w:numPr>
          <w:ilvl w:val="0"/>
          <w:numId w:val="2"/>
        </w:numPr>
        <w:spacing w:line="276" w:lineRule="auto"/>
        <w:rPr>
          <w:rFonts w:ascii="Verdana" w:hAnsi="Verdana" w:cstheme="minorHAnsi"/>
        </w:rPr>
      </w:pPr>
      <w:r w:rsidRPr="00B53C04">
        <w:rPr>
          <w:rFonts w:ascii="Verdana" w:hAnsi="Verdana" w:cstheme="minorHAnsi"/>
          <w:b/>
          <w:bCs/>
        </w:rPr>
        <w:t>Awards</w:t>
      </w:r>
      <w:r>
        <w:rPr>
          <w:rFonts w:ascii="Verdana" w:hAnsi="Verdana" w:cstheme="minorHAnsi"/>
        </w:rPr>
        <w:t xml:space="preserve">: Chair </w:t>
      </w:r>
      <w:r w:rsidR="001525CA" w:rsidRPr="001525CA">
        <w:rPr>
          <w:rFonts w:ascii="Verdana" w:hAnsi="Verdana" w:cstheme="minorHAnsi"/>
        </w:rPr>
        <w:t>Sandy</w:t>
      </w:r>
      <w:r>
        <w:rPr>
          <w:rFonts w:ascii="Verdana" w:hAnsi="Verdana" w:cstheme="minorHAnsi"/>
        </w:rPr>
        <w:t xml:space="preserve"> Endicott</w:t>
      </w:r>
      <w:r w:rsidR="001525CA" w:rsidRPr="001525CA">
        <w:rPr>
          <w:rFonts w:ascii="Verdana" w:hAnsi="Verdana" w:cstheme="minorHAnsi"/>
        </w:rPr>
        <w:t xml:space="preserve"> encouraged the promotion </w:t>
      </w:r>
      <w:r>
        <w:rPr>
          <w:rFonts w:ascii="Verdana" w:hAnsi="Verdana" w:cstheme="minorHAnsi"/>
        </w:rPr>
        <w:t xml:space="preserve">and participation </w:t>
      </w:r>
      <w:r w:rsidR="001525CA" w:rsidRPr="001525CA">
        <w:rPr>
          <w:rFonts w:ascii="Verdana" w:hAnsi="Verdana" w:cstheme="minorHAnsi"/>
        </w:rPr>
        <w:t xml:space="preserve">of </w:t>
      </w:r>
      <w:r>
        <w:rPr>
          <w:rFonts w:ascii="Verdana" w:hAnsi="Verdana" w:cstheme="minorHAnsi"/>
        </w:rPr>
        <w:t xml:space="preserve">our </w:t>
      </w:r>
      <w:r w:rsidR="001525CA" w:rsidRPr="001525CA">
        <w:rPr>
          <w:rFonts w:ascii="Verdana" w:hAnsi="Verdana" w:cstheme="minorHAnsi"/>
        </w:rPr>
        <w:t xml:space="preserve">awards, including the ICCA </w:t>
      </w:r>
      <w:r>
        <w:rPr>
          <w:rFonts w:ascii="Verdana" w:hAnsi="Verdana" w:cstheme="minorHAnsi"/>
        </w:rPr>
        <w:t>of the Year A</w:t>
      </w:r>
      <w:r w:rsidR="001525CA" w:rsidRPr="001525CA">
        <w:rPr>
          <w:rFonts w:ascii="Verdana" w:hAnsi="Verdana" w:cstheme="minorHAnsi"/>
        </w:rPr>
        <w:t xml:space="preserve">ward, Conservation Agronomist </w:t>
      </w:r>
      <w:r>
        <w:rPr>
          <w:rFonts w:ascii="Verdana" w:hAnsi="Verdana" w:cstheme="minorHAnsi"/>
        </w:rPr>
        <w:t>A</w:t>
      </w:r>
      <w:r w:rsidR="001525CA" w:rsidRPr="001525CA">
        <w:rPr>
          <w:rFonts w:ascii="Verdana" w:hAnsi="Verdana" w:cstheme="minorHAnsi"/>
        </w:rPr>
        <w:t>ward, and the Greenfield Scholars program.</w:t>
      </w:r>
    </w:p>
    <w:p w14:paraId="34A9B259" w14:textId="603BFDAA" w:rsidR="00996D33" w:rsidRPr="001525CA" w:rsidRDefault="00996D33" w:rsidP="001525CA">
      <w:pPr>
        <w:pStyle w:val="ListParagraph"/>
        <w:numPr>
          <w:ilvl w:val="0"/>
          <w:numId w:val="2"/>
        </w:numPr>
        <w:spacing w:line="276" w:lineRule="auto"/>
        <w:rPr>
          <w:rFonts w:ascii="Verdana" w:hAnsi="Verdana" w:cstheme="minorHAnsi"/>
        </w:rPr>
      </w:pPr>
      <w:r>
        <w:rPr>
          <w:rFonts w:ascii="Verdana" w:hAnsi="Verdana" w:cstheme="minorHAnsi"/>
          <w:b/>
          <w:bCs/>
        </w:rPr>
        <w:t xml:space="preserve">ICCA Executive Committee members: </w:t>
      </w:r>
      <w:r w:rsidR="00F540F6">
        <w:rPr>
          <w:rFonts w:ascii="Verdana" w:hAnsi="Verdana" w:cstheme="minorHAnsi"/>
        </w:rPr>
        <w:t xml:space="preserve">Chair </w:t>
      </w:r>
      <w:r>
        <w:rPr>
          <w:rFonts w:ascii="Verdana" w:hAnsi="Verdana" w:cstheme="minorHAnsi"/>
        </w:rPr>
        <w:t xml:space="preserve">Sandy Endicott stated that ICCA Executive Committee members would welcome the opportunity to talk with Local Boards at their meetings – virtually or in person (if feasible). </w:t>
      </w:r>
      <w:r>
        <w:rPr>
          <w:rFonts w:ascii="Verdana" w:hAnsi="Verdana" w:cstheme="minorHAnsi"/>
          <w:b/>
          <w:bCs/>
        </w:rPr>
        <w:t xml:space="preserve"> </w:t>
      </w:r>
    </w:p>
    <w:p w14:paraId="0071E40B" w14:textId="16A565D4" w:rsidR="00750C68" w:rsidRDefault="00C65508" w:rsidP="00750C68">
      <w:pPr>
        <w:pStyle w:val="ListParagraph"/>
        <w:numPr>
          <w:ilvl w:val="0"/>
          <w:numId w:val="2"/>
        </w:numPr>
        <w:spacing w:line="276" w:lineRule="auto"/>
        <w:rPr>
          <w:rFonts w:ascii="Verdana" w:hAnsi="Verdana" w:cstheme="minorHAnsi"/>
        </w:rPr>
      </w:pPr>
      <w:r w:rsidRPr="00C65508">
        <w:rPr>
          <w:rFonts w:ascii="Verdana" w:hAnsi="Verdana" w:cstheme="minorHAnsi"/>
          <w:b/>
          <w:bCs/>
        </w:rPr>
        <w:t>Policy and Procedures</w:t>
      </w:r>
      <w:r>
        <w:rPr>
          <w:rFonts w:ascii="Verdana" w:hAnsi="Verdana" w:cstheme="minorHAnsi"/>
        </w:rPr>
        <w:t xml:space="preserve">: </w:t>
      </w:r>
      <w:r w:rsidR="00F540F6">
        <w:rPr>
          <w:rFonts w:ascii="Verdana" w:hAnsi="Verdana" w:cstheme="minorHAnsi"/>
        </w:rPr>
        <w:t xml:space="preserve">Director of Certifications </w:t>
      </w:r>
      <w:r w:rsidR="00B53C04" w:rsidRPr="00C65508">
        <w:rPr>
          <w:rFonts w:ascii="Verdana" w:hAnsi="Verdana" w:cstheme="minorHAnsi"/>
        </w:rPr>
        <w:t xml:space="preserve">Dawn Gibas reported that </w:t>
      </w:r>
      <w:r w:rsidR="00996D33">
        <w:rPr>
          <w:rFonts w:ascii="Verdana" w:hAnsi="Verdana" w:cstheme="minorHAnsi"/>
        </w:rPr>
        <w:t xml:space="preserve">final </w:t>
      </w:r>
      <w:r w:rsidR="00B53C04" w:rsidRPr="00C65508">
        <w:rPr>
          <w:rFonts w:ascii="Verdana" w:hAnsi="Verdana" w:cstheme="minorHAnsi"/>
        </w:rPr>
        <w:t>updates are being made to the P</w:t>
      </w:r>
      <w:r w:rsidR="0092377C" w:rsidRPr="00C65508">
        <w:rPr>
          <w:rFonts w:ascii="Verdana" w:hAnsi="Verdana" w:cstheme="minorHAnsi"/>
        </w:rPr>
        <w:t xml:space="preserve">olicy and </w:t>
      </w:r>
      <w:r w:rsidR="00B53C04" w:rsidRPr="00C65508">
        <w:rPr>
          <w:rFonts w:ascii="Verdana" w:hAnsi="Verdana" w:cstheme="minorHAnsi"/>
        </w:rPr>
        <w:t>P</w:t>
      </w:r>
      <w:r w:rsidR="0092377C" w:rsidRPr="00C65508">
        <w:rPr>
          <w:rFonts w:ascii="Verdana" w:hAnsi="Verdana" w:cstheme="minorHAnsi"/>
        </w:rPr>
        <w:t>rocedures manual</w:t>
      </w:r>
      <w:r w:rsidR="00996D33">
        <w:rPr>
          <w:rFonts w:ascii="Verdana" w:hAnsi="Verdana" w:cstheme="minorHAnsi"/>
        </w:rPr>
        <w:t xml:space="preserve"> and the updated document will be available during the first quarter of 2025.</w:t>
      </w:r>
      <w:r w:rsidR="0092377C" w:rsidRPr="00C65508">
        <w:rPr>
          <w:rFonts w:ascii="Verdana" w:hAnsi="Verdana" w:cstheme="minorHAnsi"/>
        </w:rPr>
        <w:t xml:space="preserve"> </w:t>
      </w:r>
      <w:r w:rsidR="00996D33">
        <w:rPr>
          <w:rFonts w:ascii="Verdana" w:hAnsi="Verdana" w:cstheme="minorHAnsi"/>
        </w:rPr>
        <w:t>T</w:t>
      </w:r>
      <w:r w:rsidR="0092377C" w:rsidRPr="00C65508">
        <w:rPr>
          <w:rFonts w:ascii="Verdana" w:hAnsi="Verdana" w:cstheme="minorHAnsi"/>
        </w:rPr>
        <w:t xml:space="preserve">he </w:t>
      </w:r>
      <w:r w:rsidR="00996D33">
        <w:rPr>
          <w:rFonts w:ascii="Verdana" w:hAnsi="Verdana" w:cstheme="minorHAnsi"/>
        </w:rPr>
        <w:t xml:space="preserve">ICCA </w:t>
      </w:r>
      <w:r w:rsidR="00B53C04" w:rsidRPr="00C65508">
        <w:rPr>
          <w:rFonts w:ascii="Verdana" w:hAnsi="Verdana" w:cstheme="minorHAnsi"/>
        </w:rPr>
        <w:t>S</w:t>
      </w:r>
      <w:r w:rsidR="0092377C" w:rsidRPr="00C65508">
        <w:rPr>
          <w:rFonts w:ascii="Verdana" w:hAnsi="Verdana" w:cstheme="minorHAnsi"/>
        </w:rPr>
        <w:t xml:space="preserve">trategic </w:t>
      </w:r>
      <w:r w:rsidR="00B53C04" w:rsidRPr="00C65508">
        <w:rPr>
          <w:rFonts w:ascii="Verdana" w:hAnsi="Verdana" w:cstheme="minorHAnsi"/>
        </w:rPr>
        <w:t>P</w:t>
      </w:r>
      <w:r w:rsidR="0092377C" w:rsidRPr="00C65508">
        <w:rPr>
          <w:rFonts w:ascii="Verdana" w:hAnsi="Verdana" w:cstheme="minorHAnsi"/>
        </w:rPr>
        <w:t>lan</w:t>
      </w:r>
      <w:r w:rsidR="00996D33">
        <w:rPr>
          <w:rFonts w:ascii="Verdana" w:hAnsi="Verdana" w:cstheme="minorHAnsi"/>
        </w:rPr>
        <w:t xml:space="preserve"> is due to be updated for 2026 and will be worked on in 2025</w:t>
      </w:r>
      <w:r w:rsidR="0092377C" w:rsidRPr="00C65508">
        <w:rPr>
          <w:rFonts w:ascii="Verdana" w:hAnsi="Verdana" w:cstheme="minorHAnsi"/>
        </w:rPr>
        <w:t xml:space="preserve">. </w:t>
      </w:r>
    </w:p>
    <w:p w14:paraId="03EA5BAF" w14:textId="23453C6F" w:rsidR="00750C68" w:rsidRPr="00750C68" w:rsidRDefault="00C65508" w:rsidP="00750C68">
      <w:pPr>
        <w:pStyle w:val="ListParagraph"/>
        <w:numPr>
          <w:ilvl w:val="0"/>
          <w:numId w:val="2"/>
        </w:numPr>
        <w:spacing w:line="276" w:lineRule="auto"/>
        <w:rPr>
          <w:rFonts w:ascii="Verdana" w:hAnsi="Verdana" w:cstheme="minorHAnsi"/>
        </w:rPr>
      </w:pPr>
      <w:r w:rsidRPr="00750C68">
        <w:rPr>
          <w:rFonts w:ascii="Verdana" w:hAnsi="Verdana" w:cstheme="minorHAnsi"/>
          <w:b/>
          <w:bCs/>
        </w:rPr>
        <w:t>Exam Numbers</w:t>
      </w:r>
      <w:r w:rsidRPr="00750C68">
        <w:rPr>
          <w:rFonts w:ascii="Verdana" w:hAnsi="Verdana" w:cstheme="minorHAnsi"/>
        </w:rPr>
        <w:t xml:space="preserve">: </w:t>
      </w:r>
      <w:r w:rsidR="00F540F6">
        <w:rPr>
          <w:rFonts w:ascii="Verdana" w:hAnsi="Verdana" w:cstheme="minorHAnsi"/>
        </w:rPr>
        <w:t xml:space="preserve">Director of Certifications </w:t>
      </w:r>
      <w:r w:rsidR="0092377C" w:rsidRPr="00750C68">
        <w:rPr>
          <w:rFonts w:ascii="Verdana" w:hAnsi="Verdana" w:cstheme="minorHAnsi"/>
        </w:rPr>
        <w:t xml:space="preserve">Dawn </w:t>
      </w:r>
      <w:r w:rsidR="00B53C04" w:rsidRPr="00750C68">
        <w:rPr>
          <w:rFonts w:ascii="Verdana" w:hAnsi="Verdana" w:cstheme="minorHAnsi"/>
        </w:rPr>
        <w:t xml:space="preserve">Gibas </w:t>
      </w:r>
      <w:r w:rsidR="001E1BBC" w:rsidRPr="00750C68">
        <w:rPr>
          <w:rFonts w:ascii="Verdana" w:hAnsi="Verdana" w:cstheme="minorHAnsi"/>
        </w:rPr>
        <w:t>presented the exam numbers for 2023 and 2024</w:t>
      </w:r>
      <w:r w:rsidR="001E1BBC">
        <w:rPr>
          <w:rFonts w:ascii="Verdana" w:hAnsi="Verdana" w:cstheme="minorHAnsi"/>
        </w:rPr>
        <w:t>, which included</w:t>
      </w:r>
      <w:r w:rsidR="00B53C04" w:rsidRPr="00750C68">
        <w:rPr>
          <w:rFonts w:ascii="Verdana" w:hAnsi="Verdana" w:cstheme="minorHAnsi"/>
        </w:rPr>
        <w:t xml:space="preserve"> increase</w:t>
      </w:r>
      <w:r w:rsidRPr="00750C68">
        <w:rPr>
          <w:rFonts w:ascii="Verdana" w:hAnsi="Verdana" w:cstheme="minorHAnsi"/>
        </w:rPr>
        <w:t>s</w:t>
      </w:r>
      <w:r w:rsidR="00B53C04" w:rsidRPr="00750C68">
        <w:rPr>
          <w:rFonts w:ascii="Verdana" w:hAnsi="Verdana" w:cstheme="minorHAnsi"/>
        </w:rPr>
        <w:t xml:space="preserve"> in </w:t>
      </w:r>
      <w:r w:rsidRPr="00750C68">
        <w:rPr>
          <w:rFonts w:ascii="Verdana" w:hAnsi="Verdana" w:cstheme="minorHAnsi"/>
        </w:rPr>
        <w:t xml:space="preserve">the </w:t>
      </w:r>
      <w:r w:rsidR="00B53C04" w:rsidRPr="00750C68">
        <w:rPr>
          <w:rFonts w:ascii="Verdana" w:hAnsi="Verdana" w:cstheme="minorHAnsi"/>
        </w:rPr>
        <w:t xml:space="preserve">ICCA and </w:t>
      </w:r>
      <w:r w:rsidR="00EB646F">
        <w:rPr>
          <w:rFonts w:ascii="Verdana" w:hAnsi="Verdana" w:cstheme="minorHAnsi"/>
        </w:rPr>
        <w:t>L</w:t>
      </w:r>
      <w:r w:rsidR="00B53C04" w:rsidRPr="00750C68">
        <w:rPr>
          <w:rFonts w:ascii="Verdana" w:hAnsi="Verdana" w:cstheme="minorHAnsi"/>
        </w:rPr>
        <w:t xml:space="preserve">ocal </w:t>
      </w:r>
      <w:r w:rsidR="00EB646F">
        <w:rPr>
          <w:rFonts w:ascii="Verdana" w:hAnsi="Verdana" w:cstheme="minorHAnsi"/>
        </w:rPr>
        <w:t>B</w:t>
      </w:r>
      <w:r w:rsidR="00B53C04" w:rsidRPr="00750C68">
        <w:rPr>
          <w:rFonts w:ascii="Verdana" w:hAnsi="Verdana" w:cstheme="minorHAnsi"/>
        </w:rPr>
        <w:t>oard exams</w:t>
      </w:r>
      <w:r w:rsidR="0092377C" w:rsidRPr="00750C68">
        <w:rPr>
          <w:rFonts w:ascii="Verdana" w:hAnsi="Verdana" w:cstheme="minorHAnsi"/>
        </w:rPr>
        <w:t xml:space="preserve">, highlighting the potential benefits of </w:t>
      </w:r>
      <w:r w:rsidR="00050726">
        <w:rPr>
          <w:rFonts w:ascii="Verdana" w:hAnsi="Verdana" w:cstheme="minorHAnsi"/>
        </w:rPr>
        <w:t>S</w:t>
      </w:r>
      <w:r w:rsidR="0092377C" w:rsidRPr="00750C68">
        <w:rPr>
          <w:rFonts w:ascii="Verdana" w:hAnsi="Verdana" w:cstheme="minorHAnsi"/>
        </w:rPr>
        <w:t xml:space="preserve">ection </w:t>
      </w:r>
      <w:r w:rsidR="00050726">
        <w:rPr>
          <w:rFonts w:ascii="Verdana" w:hAnsi="Verdana" w:cstheme="minorHAnsi"/>
        </w:rPr>
        <w:t>T</w:t>
      </w:r>
      <w:r w:rsidR="0092377C" w:rsidRPr="00750C68">
        <w:rPr>
          <w:rFonts w:ascii="Verdana" w:hAnsi="Verdana" w:cstheme="minorHAnsi"/>
        </w:rPr>
        <w:t>esting</w:t>
      </w:r>
      <w:r w:rsidR="00750C68">
        <w:rPr>
          <w:rFonts w:ascii="Verdana" w:hAnsi="Verdana" w:cstheme="minorHAnsi"/>
        </w:rPr>
        <w:t>:</w:t>
      </w:r>
    </w:p>
    <w:tbl>
      <w:tblPr>
        <w:tblW w:w="0" w:type="auto"/>
        <w:jc w:val="center"/>
        <w:tblLook w:val="04A0" w:firstRow="1" w:lastRow="0" w:firstColumn="1" w:lastColumn="0" w:noHBand="0" w:noVBand="1"/>
      </w:tblPr>
      <w:tblGrid>
        <w:gridCol w:w="3142"/>
        <w:gridCol w:w="1791"/>
        <w:gridCol w:w="1792"/>
        <w:gridCol w:w="1792"/>
      </w:tblGrid>
      <w:tr w:rsidR="00750C68" w:rsidRPr="00750C68" w14:paraId="5373C637" w14:textId="77777777" w:rsidTr="00750C68">
        <w:trPr>
          <w:trHeight w:val="300"/>
          <w:jc w:val="center"/>
        </w:trPr>
        <w:tc>
          <w:tcPr>
            <w:tcW w:w="314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50CBFD40" w14:textId="77777777" w:rsidR="00750C68" w:rsidRPr="00750C68" w:rsidRDefault="00750C68" w:rsidP="00750C68">
            <w:pPr>
              <w:spacing w:line="276" w:lineRule="auto"/>
              <w:rPr>
                <w:rFonts w:ascii="Verdana" w:hAnsi="Verdana" w:cstheme="minorHAnsi"/>
              </w:rPr>
            </w:pPr>
            <w:r w:rsidRPr="00750C68">
              <w:rPr>
                <w:rFonts w:ascii="Verdana" w:hAnsi="Verdana" w:cstheme="minorHAnsi"/>
                <w:b/>
                <w:bCs/>
              </w:rPr>
              <w:t>EXAM</w:t>
            </w:r>
          </w:p>
        </w:tc>
        <w:tc>
          <w:tcPr>
            <w:tcW w:w="179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3CBF4E53" w14:textId="77777777" w:rsidR="00750C68" w:rsidRPr="00750C68" w:rsidRDefault="00750C68" w:rsidP="00750C68">
            <w:pPr>
              <w:spacing w:line="276" w:lineRule="auto"/>
              <w:rPr>
                <w:rFonts w:ascii="Verdana" w:hAnsi="Verdana" w:cstheme="minorHAnsi"/>
              </w:rPr>
            </w:pPr>
            <w:r w:rsidRPr="00750C68">
              <w:rPr>
                <w:rFonts w:ascii="Verdana" w:hAnsi="Verdana" w:cstheme="minorHAnsi"/>
                <w:b/>
                <w:bCs/>
              </w:rPr>
              <w:t>2023</w:t>
            </w:r>
          </w:p>
        </w:tc>
        <w:tc>
          <w:tcPr>
            <w:tcW w:w="179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122CAA56" w14:textId="77777777" w:rsidR="00750C68" w:rsidRPr="00750C68" w:rsidRDefault="00750C68" w:rsidP="00750C68">
            <w:pPr>
              <w:spacing w:line="276" w:lineRule="auto"/>
              <w:rPr>
                <w:rFonts w:ascii="Verdana" w:hAnsi="Verdana" w:cstheme="minorHAnsi"/>
              </w:rPr>
            </w:pPr>
            <w:r w:rsidRPr="00750C68">
              <w:rPr>
                <w:rFonts w:ascii="Verdana" w:hAnsi="Verdana" w:cstheme="minorHAnsi"/>
                <w:b/>
                <w:bCs/>
              </w:rPr>
              <w:t>2024</w:t>
            </w:r>
          </w:p>
        </w:tc>
        <w:tc>
          <w:tcPr>
            <w:tcW w:w="179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14:paraId="568F5319" w14:textId="77777777" w:rsidR="00750C68" w:rsidRPr="00750C68" w:rsidRDefault="00750C68" w:rsidP="00750C68">
            <w:pPr>
              <w:spacing w:line="276" w:lineRule="auto"/>
              <w:rPr>
                <w:rFonts w:ascii="Verdana" w:hAnsi="Verdana" w:cstheme="minorHAnsi"/>
              </w:rPr>
            </w:pPr>
            <w:r w:rsidRPr="00750C68">
              <w:rPr>
                <w:rFonts w:ascii="Verdana" w:hAnsi="Verdana" w:cstheme="minorHAnsi"/>
                <w:b/>
                <w:bCs/>
              </w:rPr>
              <w:t>Change</w:t>
            </w:r>
          </w:p>
        </w:tc>
      </w:tr>
      <w:tr w:rsidR="00750C68" w:rsidRPr="00750C68" w14:paraId="406BE6A1" w14:textId="77777777" w:rsidTr="00750C68">
        <w:trPr>
          <w:trHeight w:val="288"/>
          <w:jc w:val="center"/>
        </w:trPr>
        <w:tc>
          <w:tcPr>
            <w:tcW w:w="314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88078C"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ICCA</w:t>
            </w:r>
          </w:p>
        </w:tc>
        <w:tc>
          <w:tcPr>
            <w:tcW w:w="179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C9637FC"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542</w:t>
            </w:r>
          </w:p>
        </w:tc>
        <w:tc>
          <w:tcPr>
            <w:tcW w:w="17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9EEAC3E"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819</w:t>
            </w:r>
          </w:p>
        </w:tc>
        <w:tc>
          <w:tcPr>
            <w:tcW w:w="17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4529D5E" w14:textId="77777777" w:rsidR="00750C68" w:rsidRPr="00750C68" w:rsidRDefault="00750C68" w:rsidP="00750C68">
            <w:pPr>
              <w:spacing w:line="276" w:lineRule="auto"/>
              <w:rPr>
                <w:rFonts w:ascii="Verdana" w:hAnsi="Verdana" w:cstheme="minorHAnsi"/>
              </w:rPr>
            </w:pPr>
            <w:r w:rsidRPr="00750C68">
              <w:rPr>
                <w:rFonts w:ascii="Verdana" w:hAnsi="Verdana" w:cstheme="minorHAnsi"/>
                <w:b/>
                <w:bCs/>
              </w:rPr>
              <w:t>+277</w:t>
            </w:r>
          </w:p>
        </w:tc>
      </w:tr>
      <w:tr w:rsidR="00750C68" w:rsidRPr="00750C68" w14:paraId="7B433B25" w14:textId="77777777" w:rsidTr="00750C68">
        <w:trPr>
          <w:trHeight w:val="288"/>
          <w:jc w:val="center"/>
        </w:trPr>
        <w:tc>
          <w:tcPr>
            <w:tcW w:w="314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67B9345"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Local Board</w:t>
            </w:r>
          </w:p>
        </w:tc>
        <w:tc>
          <w:tcPr>
            <w:tcW w:w="179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CD7D4E"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638</w:t>
            </w:r>
          </w:p>
        </w:tc>
        <w:tc>
          <w:tcPr>
            <w:tcW w:w="17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F4CFEDD"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826</w:t>
            </w:r>
          </w:p>
        </w:tc>
        <w:tc>
          <w:tcPr>
            <w:tcW w:w="17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DA42D9" w14:textId="77777777" w:rsidR="00750C68" w:rsidRPr="00750C68" w:rsidRDefault="00750C68" w:rsidP="00750C68">
            <w:pPr>
              <w:spacing w:line="276" w:lineRule="auto"/>
              <w:rPr>
                <w:rFonts w:ascii="Verdana" w:hAnsi="Verdana" w:cstheme="minorHAnsi"/>
              </w:rPr>
            </w:pPr>
            <w:r w:rsidRPr="00750C68">
              <w:rPr>
                <w:rFonts w:ascii="Verdana" w:hAnsi="Verdana" w:cstheme="minorHAnsi"/>
                <w:b/>
                <w:bCs/>
              </w:rPr>
              <w:t>+188</w:t>
            </w:r>
          </w:p>
        </w:tc>
      </w:tr>
      <w:tr w:rsidR="00750C68" w:rsidRPr="00750C68" w14:paraId="7358632C" w14:textId="77777777" w:rsidTr="00750C68">
        <w:trPr>
          <w:trHeight w:val="288"/>
          <w:jc w:val="center"/>
        </w:trPr>
        <w:tc>
          <w:tcPr>
            <w:tcW w:w="314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D41031C"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Specialties</w:t>
            </w:r>
          </w:p>
        </w:tc>
        <w:tc>
          <w:tcPr>
            <w:tcW w:w="179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2212F00"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85</w:t>
            </w:r>
          </w:p>
        </w:tc>
        <w:tc>
          <w:tcPr>
            <w:tcW w:w="17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E14E711"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85</w:t>
            </w:r>
          </w:p>
        </w:tc>
        <w:tc>
          <w:tcPr>
            <w:tcW w:w="17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2F16FBD"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same</w:t>
            </w:r>
          </w:p>
        </w:tc>
      </w:tr>
      <w:tr w:rsidR="00750C68" w:rsidRPr="00750C68" w14:paraId="65ED33F1" w14:textId="77777777" w:rsidTr="00750C68">
        <w:trPr>
          <w:trHeight w:val="330"/>
          <w:jc w:val="center"/>
        </w:trPr>
        <w:tc>
          <w:tcPr>
            <w:tcW w:w="314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0E1940F"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Sections (offered in 2 exam windows for 2024)</w:t>
            </w:r>
          </w:p>
        </w:tc>
        <w:tc>
          <w:tcPr>
            <w:tcW w:w="1791"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F9CDB5"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N/A</w:t>
            </w:r>
          </w:p>
        </w:tc>
        <w:tc>
          <w:tcPr>
            <w:tcW w:w="17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554C74" w14:textId="77777777" w:rsidR="00750C68" w:rsidRPr="00750C68" w:rsidRDefault="00750C68" w:rsidP="00750C68">
            <w:pPr>
              <w:spacing w:line="276" w:lineRule="auto"/>
              <w:rPr>
                <w:rFonts w:ascii="Verdana" w:hAnsi="Verdana" w:cstheme="minorHAnsi"/>
              </w:rPr>
            </w:pPr>
            <w:r w:rsidRPr="00750C68">
              <w:rPr>
                <w:rFonts w:ascii="Verdana" w:hAnsi="Verdana" w:cstheme="minorHAnsi"/>
              </w:rPr>
              <w:t>198</w:t>
            </w:r>
          </w:p>
        </w:tc>
        <w:tc>
          <w:tcPr>
            <w:tcW w:w="1792"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D62E4B8" w14:textId="77777777" w:rsidR="00750C68" w:rsidRPr="00750C68" w:rsidRDefault="00750C68" w:rsidP="00750C68">
            <w:pPr>
              <w:spacing w:line="276" w:lineRule="auto"/>
              <w:rPr>
                <w:rFonts w:ascii="Verdana" w:hAnsi="Verdana" w:cstheme="minorHAnsi"/>
              </w:rPr>
            </w:pPr>
            <w:r w:rsidRPr="00750C68">
              <w:rPr>
                <w:rFonts w:ascii="Verdana" w:hAnsi="Verdana" w:cstheme="minorHAnsi"/>
                <w:b/>
                <w:bCs/>
              </w:rPr>
              <w:t>+198</w:t>
            </w:r>
          </w:p>
        </w:tc>
      </w:tr>
    </w:tbl>
    <w:p w14:paraId="57EEA13B" w14:textId="77777777" w:rsidR="00750C68" w:rsidRPr="00750C68" w:rsidRDefault="00750C68" w:rsidP="00750C68">
      <w:pPr>
        <w:spacing w:line="276" w:lineRule="auto"/>
        <w:rPr>
          <w:rFonts w:ascii="Verdana" w:hAnsi="Verdana" w:cstheme="minorHAnsi"/>
        </w:rPr>
      </w:pPr>
    </w:p>
    <w:p w14:paraId="422E881E" w14:textId="57EFA8C8" w:rsidR="00750C68" w:rsidRDefault="00750C68" w:rsidP="00750C68">
      <w:pPr>
        <w:pStyle w:val="ListParagraph"/>
        <w:numPr>
          <w:ilvl w:val="1"/>
          <w:numId w:val="2"/>
        </w:numPr>
        <w:spacing w:line="276" w:lineRule="auto"/>
        <w:rPr>
          <w:rFonts w:ascii="Verdana" w:hAnsi="Verdana" w:cstheme="minorHAnsi"/>
        </w:rPr>
      </w:pPr>
      <w:r w:rsidRPr="00750C68">
        <w:rPr>
          <w:rFonts w:ascii="Verdana" w:hAnsi="Verdana" w:cstheme="minorHAnsi"/>
        </w:rPr>
        <w:t>The next exam</w:t>
      </w:r>
      <w:r>
        <w:rPr>
          <w:rFonts w:ascii="Verdana" w:hAnsi="Verdana" w:cstheme="minorHAnsi"/>
        </w:rPr>
        <w:t xml:space="preserve"> r</w:t>
      </w:r>
      <w:r w:rsidRPr="00750C68">
        <w:rPr>
          <w:rFonts w:ascii="Verdana" w:hAnsi="Verdana" w:cstheme="minorHAnsi"/>
        </w:rPr>
        <w:t>egistration opens on Jan</w:t>
      </w:r>
      <w:r>
        <w:rPr>
          <w:rFonts w:ascii="Verdana" w:hAnsi="Verdana" w:cstheme="minorHAnsi"/>
        </w:rPr>
        <w:t>.</w:t>
      </w:r>
      <w:r w:rsidRPr="00750C68">
        <w:rPr>
          <w:rFonts w:ascii="Verdana" w:hAnsi="Verdana" w:cstheme="minorHAnsi"/>
        </w:rPr>
        <w:t xml:space="preserve"> 2 for exams offered in a window from Feb. 5</w:t>
      </w:r>
      <w:r>
        <w:rPr>
          <w:rFonts w:ascii="Verdana" w:hAnsi="Verdana" w:cstheme="minorHAnsi"/>
        </w:rPr>
        <w:t>-</w:t>
      </w:r>
      <w:r w:rsidRPr="00750C68">
        <w:rPr>
          <w:rFonts w:ascii="Verdana" w:hAnsi="Verdana" w:cstheme="minorHAnsi"/>
        </w:rPr>
        <w:t xml:space="preserve">19. For the full 2025 </w:t>
      </w:r>
      <w:r>
        <w:rPr>
          <w:rFonts w:ascii="Verdana" w:hAnsi="Verdana" w:cstheme="minorHAnsi"/>
        </w:rPr>
        <w:t xml:space="preserve">exam </w:t>
      </w:r>
      <w:r w:rsidRPr="00750C68">
        <w:rPr>
          <w:rFonts w:ascii="Verdana" w:hAnsi="Verdana" w:cstheme="minorHAnsi"/>
        </w:rPr>
        <w:t xml:space="preserve">schedule, </w:t>
      </w:r>
      <w:r>
        <w:rPr>
          <w:rFonts w:ascii="Verdana" w:hAnsi="Verdana" w:cstheme="minorHAnsi"/>
        </w:rPr>
        <w:t>visit</w:t>
      </w:r>
      <w:r w:rsidRPr="00750C68">
        <w:rPr>
          <w:rFonts w:ascii="Verdana" w:hAnsi="Verdana" w:cstheme="minorHAnsi"/>
        </w:rPr>
        <w:t xml:space="preserve">: </w:t>
      </w:r>
      <w:hyperlink r:id="rId9" w:history="1">
        <w:r w:rsidRPr="00A10067">
          <w:rPr>
            <w:rStyle w:val="Hyperlink"/>
            <w:rFonts w:ascii="Verdana" w:hAnsi="Verdana" w:cstheme="minorHAnsi"/>
          </w:rPr>
          <w:t>www.certifiedcropadviser.org/exams</w:t>
        </w:r>
      </w:hyperlink>
    </w:p>
    <w:p w14:paraId="5A32E572" w14:textId="1CEF290C" w:rsidR="00796C8F" w:rsidRPr="00B53C04" w:rsidRDefault="00C65508" w:rsidP="00996D33">
      <w:pPr>
        <w:pStyle w:val="ListParagraph"/>
        <w:numPr>
          <w:ilvl w:val="0"/>
          <w:numId w:val="2"/>
        </w:numPr>
        <w:spacing w:before="120" w:line="276" w:lineRule="auto"/>
        <w:rPr>
          <w:rFonts w:ascii="Verdana" w:hAnsi="Verdana" w:cstheme="minorHAnsi"/>
        </w:rPr>
      </w:pPr>
      <w:r w:rsidRPr="00C65508">
        <w:rPr>
          <w:rFonts w:ascii="Verdana" w:hAnsi="Verdana" w:cstheme="minorHAnsi"/>
          <w:b/>
          <w:bCs/>
        </w:rPr>
        <w:t>Appreciation to Chair</w:t>
      </w:r>
      <w:r>
        <w:rPr>
          <w:rFonts w:ascii="Verdana" w:hAnsi="Verdana" w:cstheme="minorHAnsi"/>
        </w:rPr>
        <w:t xml:space="preserve">: </w:t>
      </w:r>
      <w:r w:rsidR="00796C8F" w:rsidRPr="00B53C04">
        <w:rPr>
          <w:rFonts w:ascii="Verdana" w:hAnsi="Verdana" w:cstheme="minorHAnsi"/>
        </w:rPr>
        <w:t xml:space="preserve">Director of Certifications </w:t>
      </w:r>
      <w:r w:rsidR="00EB646F">
        <w:rPr>
          <w:rFonts w:ascii="Verdana" w:hAnsi="Verdana" w:cstheme="minorHAnsi"/>
        </w:rPr>
        <w:t xml:space="preserve">Dawn Gibas </w:t>
      </w:r>
      <w:r w:rsidR="00796C8F" w:rsidRPr="00B53C04">
        <w:rPr>
          <w:rFonts w:ascii="Verdana" w:hAnsi="Verdana" w:cstheme="minorHAnsi"/>
        </w:rPr>
        <w:t>and the</w:t>
      </w:r>
      <w:r w:rsidR="00EB646F">
        <w:rPr>
          <w:rFonts w:ascii="Verdana" w:hAnsi="Verdana" w:cstheme="minorHAnsi"/>
        </w:rPr>
        <w:t xml:space="preserve"> ICCA</w:t>
      </w:r>
      <w:r w:rsidR="00796C8F" w:rsidRPr="00B53C04">
        <w:rPr>
          <w:rFonts w:ascii="Verdana" w:hAnsi="Verdana" w:cstheme="minorHAnsi"/>
        </w:rPr>
        <w:t xml:space="preserve"> Board thanked Chair Sandy Endicott for her year as </w:t>
      </w:r>
      <w:r w:rsidR="00996D33">
        <w:rPr>
          <w:rFonts w:ascii="Verdana" w:hAnsi="Verdana" w:cstheme="minorHAnsi"/>
        </w:rPr>
        <w:t>C</w:t>
      </w:r>
      <w:r w:rsidR="00796C8F" w:rsidRPr="00B53C04">
        <w:rPr>
          <w:rFonts w:ascii="Verdana" w:hAnsi="Verdana" w:cstheme="minorHAnsi"/>
        </w:rPr>
        <w:t xml:space="preserve">hair of the </w:t>
      </w:r>
      <w:r w:rsidR="00996D33">
        <w:rPr>
          <w:rFonts w:ascii="Verdana" w:hAnsi="Verdana" w:cstheme="minorHAnsi"/>
        </w:rPr>
        <w:t xml:space="preserve">ICCA </w:t>
      </w:r>
      <w:r w:rsidR="00796C8F" w:rsidRPr="00B53C04">
        <w:rPr>
          <w:rFonts w:ascii="Verdana" w:hAnsi="Verdana" w:cstheme="minorHAnsi"/>
        </w:rPr>
        <w:t>Board.</w:t>
      </w:r>
    </w:p>
    <w:p w14:paraId="6CD61900" w14:textId="77777777" w:rsidR="00796C8F" w:rsidRDefault="00796C8F" w:rsidP="00B200D5">
      <w:pPr>
        <w:spacing w:line="276" w:lineRule="auto"/>
        <w:rPr>
          <w:rFonts w:ascii="Verdana" w:hAnsi="Verdana" w:cstheme="minorHAnsi"/>
          <w:b/>
          <w:bCs/>
        </w:rPr>
      </w:pPr>
    </w:p>
    <w:p w14:paraId="08F1B6EB" w14:textId="3DA92C7F" w:rsidR="00796C8F" w:rsidRPr="00F540F6" w:rsidRDefault="00796C8F" w:rsidP="00B200D5">
      <w:pPr>
        <w:spacing w:line="276" w:lineRule="auto"/>
        <w:rPr>
          <w:rFonts w:ascii="Verdana" w:hAnsi="Verdana" w:cstheme="minorHAnsi"/>
        </w:rPr>
      </w:pPr>
      <w:r w:rsidRPr="0092377C">
        <w:rPr>
          <w:rFonts w:ascii="Verdana" w:hAnsi="Verdana" w:cstheme="minorHAnsi"/>
        </w:rPr>
        <w:t>Consensus to adjourn.</w:t>
      </w:r>
    </w:p>
    <w:sectPr w:rsidR="00796C8F" w:rsidRPr="00F540F6" w:rsidSect="00CA4F28">
      <w:type w:val="continuous"/>
      <w:pgSz w:w="12240" w:h="15840"/>
      <w:pgMar w:top="432"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6A6F"/>
    <w:multiLevelType w:val="hybridMultilevel"/>
    <w:tmpl w:val="0B54DCA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84080"/>
    <w:multiLevelType w:val="hybridMultilevel"/>
    <w:tmpl w:val="4038F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52A32"/>
    <w:multiLevelType w:val="hybridMultilevel"/>
    <w:tmpl w:val="E384D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B4782"/>
    <w:multiLevelType w:val="hybridMultilevel"/>
    <w:tmpl w:val="F522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E38E3"/>
    <w:multiLevelType w:val="hybridMultilevel"/>
    <w:tmpl w:val="EEE211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976777"/>
    <w:multiLevelType w:val="hybridMultilevel"/>
    <w:tmpl w:val="1978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00926"/>
    <w:multiLevelType w:val="hybridMultilevel"/>
    <w:tmpl w:val="478AC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BE3FB9"/>
    <w:multiLevelType w:val="hybridMultilevel"/>
    <w:tmpl w:val="539024B2"/>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882719">
    <w:abstractNumId w:val="6"/>
  </w:num>
  <w:num w:numId="2" w16cid:durableId="1831826681">
    <w:abstractNumId w:val="3"/>
  </w:num>
  <w:num w:numId="3" w16cid:durableId="662196500">
    <w:abstractNumId w:val="1"/>
  </w:num>
  <w:num w:numId="4" w16cid:durableId="1909340347">
    <w:abstractNumId w:val="7"/>
  </w:num>
  <w:num w:numId="5" w16cid:durableId="525947164">
    <w:abstractNumId w:val="4"/>
  </w:num>
  <w:num w:numId="6" w16cid:durableId="1263149961">
    <w:abstractNumId w:val="0"/>
  </w:num>
  <w:num w:numId="7" w16cid:durableId="543566551">
    <w:abstractNumId w:val="2"/>
  </w:num>
  <w:num w:numId="8" w16cid:durableId="193829458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1A"/>
    <w:rsid w:val="00000313"/>
    <w:rsid w:val="000179C4"/>
    <w:rsid w:val="0002455E"/>
    <w:rsid w:val="0002619B"/>
    <w:rsid w:val="0003585C"/>
    <w:rsid w:val="000430A0"/>
    <w:rsid w:val="00050726"/>
    <w:rsid w:val="00066501"/>
    <w:rsid w:val="000764D1"/>
    <w:rsid w:val="000B2AC9"/>
    <w:rsid w:val="000B4CC3"/>
    <w:rsid w:val="000C19DB"/>
    <w:rsid w:val="000C6A60"/>
    <w:rsid w:val="000D4E7B"/>
    <w:rsid w:val="000D5408"/>
    <w:rsid w:val="000D7D9B"/>
    <w:rsid w:val="000E7EA2"/>
    <w:rsid w:val="000F53CC"/>
    <w:rsid w:val="00100D20"/>
    <w:rsid w:val="00104C0D"/>
    <w:rsid w:val="00107F26"/>
    <w:rsid w:val="00116DE2"/>
    <w:rsid w:val="00117E2C"/>
    <w:rsid w:val="00125D7F"/>
    <w:rsid w:val="00132514"/>
    <w:rsid w:val="001467A9"/>
    <w:rsid w:val="001525CA"/>
    <w:rsid w:val="001552A6"/>
    <w:rsid w:val="00161202"/>
    <w:rsid w:val="00170CD8"/>
    <w:rsid w:val="00181347"/>
    <w:rsid w:val="00181AC5"/>
    <w:rsid w:val="001A0F99"/>
    <w:rsid w:val="001A3EDE"/>
    <w:rsid w:val="001B3F76"/>
    <w:rsid w:val="001B61F4"/>
    <w:rsid w:val="001C06A0"/>
    <w:rsid w:val="001C55C7"/>
    <w:rsid w:val="001D0AB9"/>
    <w:rsid w:val="001D638F"/>
    <w:rsid w:val="001E1BBC"/>
    <w:rsid w:val="001E76C9"/>
    <w:rsid w:val="001F0FFD"/>
    <w:rsid w:val="00203154"/>
    <w:rsid w:val="00216B6F"/>
    <w:rsid w:val="00230478"/>
    <w:rsid w:val="00232180"/>
    <w:rsid w:val="0023286E"/>
    <w:rsid w:val="002334C1"/>
    <w:rsid w:val="00233E1A"/>
    <w:rsid w:val="0024265B"/>
    <w:rsid w:val="00245056"/>
    <w:rsid w:val="00252019"/>
    <w:rsid w:val="00255345"/>
    <w:rsid w:val="00262BF8"/>
    <w:rsid w:val="00282106"/>
    <w:rsid w:val="00284AFB"/>
    <w:rsid w:val="0028767B"/>
    <w:rsid w:val="00290775"/>
    <w:rsid w:val="002A0377"/>
    <w:rsid w:val="002A3338"/>
    <w:rsid w:val="002A667D"/>
    <w:rsid w:val="002B43CC"/>
    <w:rsid w:val="002B5E85"/>
    <w:rsid w:val="002C1452"/>
    <w:rsid w:val="002C2732"/>
    <w:rsid w:val="002E4ECB"/>
    <w:rsid w:val="002F62A7"/>
    <w:rsid w:val="002F6307"/>
    <w:rsid w:val="00302E0E"/>
    <w:rsid w:val="00320D47"/>
    <w:rsid w:val="00320F20"/>
    <w:rsid w:val="00353479"/>
    <w:rsid w:val="00354C6D"/>
    <w:rsid w:val="003731DB"/>
    <w:rsid w:val="003859E8"/>
    <w:rsid w:val="00386A68"/>
    <w:rsid w:val="00391FD8"/>
    <w:rsid w:val="003B4056"/>
    <w:rsid w:val="003C2C2B"/>
    <w:rsid w:val="003C4DD2"/>
    <w:rsid w:val="003F56A0"/>
    <w:rsid w:val="00423D1E"/>
    <w:rsid w:val="004255BF"/>
    <w:rsid w:val="00425D10"/>
    <w:rsid w:val="00430F90"/>
    <w:rsid w:val="0043722B"/>
    <w:rsid w:val="00443130"/>
    <w:rsid w:val="0046440C"/>
    <w:rsid w:val="004675C7"/>
    <w:rsid w:val="00473730"/>
    <w:rsid w:val="00474F9C"/>
    <w:rsid w:val="004941CE"/>
    <w:rsid w:val="004A00BB"/>
    <w:rsid w:val="004B29D9"/>
    <w:rsid w:val="004B64E5"/>
    <w:rsid w:val="004C45B8"/>
    <w:rsid w:val="004D4A65"/>
    <w:rsid w:val="004E4B2C"/>
    <w:rsid w:val="004F5100"/>
    <w:rsid w:val="00503133"/>
    <w:rsid w:val="00517A08"/>
    <w:rsid w:val="00533D2E"/>
    <w:rsid w:val="00542E6F"/>
    <w:rsid w:val="00550C9F"/>
    <w:rsid w:val="0055131A"/>
    <w:rsid w:val="00562D09"/>
    <w:rsid w:val="0057362F"/>
    <w:rsid w:val="00575E19"/>
    <w:rsid w:val="00582A18"/>
    <w:rsid w:val="005C2CF4"/>
    <w:rsid w:val="005C624F"/>
    <w:rsid w:val="005D1DCA"/>
    <w:rsid w:val="005D3A0E"/>
    <w:rsid w:val="005D59D8"/>
    <w:rsid w:val="005D5D66"/>
    <w:rsid w:val="005F0C7B"/>
    <w:rsid w:val="00600F3C"/>
    <w:rsid w:val="006053B5"/>
    <w:rsid w:val="00612875"/>
    <w:rsid w:val="00612CE7"/>
    <w:rsid w:val="00617680"/>
    <w:rsid w:val="00620140"/>
    <w:rsid w:val="00624D92"/>
    <w:rsid w:val="00632C12"/>
    <w:rsid w:val="006437B6"/>
    <w:rsid w:val="00654EEA"/>
    <w:rsid w:val="006550E0"/>
    <w:rsid w:val="006806A9"/>
    <w:rsid w:val="006810CE"/>
    <w:rsid w:val="00691105"/>
    <w:rsid w:val="006928FC"/>
    <w:rsid w:val="006B00A8"/>
    <w:rsid w:val="006B06D9"/>
    <w:rsid w:val="006B6DAF"/>
    <w:rsid w:val="006C1A28"/>
    <w:rsid w:val="006D3924"/>
    <w:rsid w:val="006D3CEB"/>
    <w:rsid w:val="006F3715"/>
    <w:rsid w:val="006F4B8F"/>
    <w:rsid w:val="00710C9B"/>
    <w:rsid w:val="007173A2"/>
    <w:rsid w:val="0072454D"/>
    <w:rsid w:val="00744DBC"/>
    <w:rsid w:val="00750C68"/>
    <w:rsid w:val="00757EF5"/>
    <w:rsid w:val="0076083C"/>
    <w:rsid w:val="00764CD5"/>
    <w:rsid w:val="0076600E"/>
    <w:rsid w:val="007720E6"/>
    <w:rsid w:val="007851F0"/>
    <w:rsid w:val="0078599D"/>
    <w:rsid w:val="00790B3F"/>
    <w:rsid w:val="00794663"/>
    <w:rsid w:val="00796C8F"/>
    <w:rsid w:val="007B2BF5"/>
    <w:rsid w:val="007B3E64"/>
    <w:rsid w:val="007D3263"/>
    <w:rsid w:val="007D7AEE"/>
    <w:rsid w:val="007E17E0"/>
    <w:rsid w:val="007E2EAF"/>
    <w:rsid w:val="007E5DA6"/>
    <w:rsid w:val="00805412"/>
    <w:rsid w:val="00810C18"/>
    <w:rsid w:val="00817A2B"/>
    <w:rsid w:val="0082226A"/>
    <w:rsid w:val="00827064"/>
    <w:rsid w:val="00834C69"/>
    <w:rsid w:val="00845564"/>
    <w:rsid w:val="00852F88"/>
    <w:rsid w:val="00871D35"/>
    <w:rsid w:val="00874C8A"/>
    <w:rsid w:val="008800D4"/>
    <w:rsid w:val="00881B79"/>
    <w:rsid w:val="00882487"/>
    <w:rsid w:val="00894121"/>
    <w:rsid w:val="008A2FE0"/>
    <w:rsid w:val="008B059C"/>
    <w:rsid w:val="008C039B"/>
    <w:rsid w:val="008F3FCB"/>
    <w:rsid w:val="00905AF4"/>
    <w:rsid w:val="00910AA3"/>
    <w:rsid w:val="009164EE"/>
    <w:rsid w:val="009172F3"/>
    <w:rsid w:val="0092377C"/>
    <w:rsid w:val="009242A8"/>
    <w:rsid w:val="0092502D"/>
    <w:rsid w:val="0093642B"/>
    <w:rsid w:val="00937ECC"/>
    <w:rsid w:val="00941F2D"/>
    <w:rsid w:val="00943827"/>
    <w:rsid w:val="00946E9B"/>
    <w:rsid w:val="00956F74"/>
    <w:rsid w:val="0095747B"/>
    <w:rsid w:val="00962681"/>
    <w:rsid w:val="0097676A"/>
    <w:rsid w:val="009915D1"/>
    <w:rsid w:val="009922F5"/>
    <w:rsid w:val="00996D33"/>
    <w:rsid w:val="009A1CB6"/>
    <w:rsid w:val="009A5DFF"/>
    <w:rsid w:val="009E130D"/>
    <w:rsid w:val="009F001C"/>
    <w:rsid w:val="009F695D"/>
    <w:rsid w:val="00A01742"/>
    <w:rsid w:val="00A04D88"/>
    <w:rsid w:val="00A133D0"/>
    <w:rsid w:val="00A3695F"/>
    <w:rsid w:val="00A43C86"/>
    <w:rsid w:val="00A62CD7"/>
    <w:rsid w:val="00A648D7"/>
    <w:rsid w:val="00A66BA7"/>
    <w:rsid w:val="00A778A9"/>
    <w:rsid w:val="00AA5621"/>
    <w:rsid w:val="00AC335C"/>
    <w:rsid w:val="00AD76F2"/>
    <w:rsid w:val="00AE6B11"/>
    <w:rsid w:val="00AF007A"/>
    <w:rsid w:val="00AF024C"/>
    <w:rsid w:val="00AF1D8D"/>
    <w:rsid w:val="00AF6683"/>
    <w:rsid w:val="00B02174"/>
    <w:rsid w:val="00B07EDD"/>
    <w:rsid w:val="00B11454"/>
    <w:rsid w:val="00B12C4B"/>
    <w:rsid w:val="00B1630B"/>
    <w:rsid w:val="00B17B51"/>
    <w:rsid w:val="00B200D5"/>
    <w:rsid w:val="00B32810"/>
    <w:rsid w:val="00B32FD8"/>
    <w:rsid w:val="00B52540"/>
    <w:rsid w:val="00B53C04"/>
    <w:rsid w:val="00B61E4D"/>
    <w:rsid w:val="00B80A87"/>
    <w:rsid w:val="00B93249"/>
    <w:rsid w:val="00BA0144"/>
    <w:rsid w:val="00BA4179"/>
    <w:rsid w:val="00BA6259"/>
    <w:rsid w:val="00BB0226"/>
    <w:rsid w:val="00BB6756"/>
    <w:rsid w:val="00BC3DC5"/>
    <w:rsid w:val="00BC426B"/>
    <w:rsid w:val="00BC7198"/>
    <w:rsid w:val="00BF0907"/>
    <w:rsid w:val="00C26F8D"/>
    <w:rsid w:val="00C331D8"/>
    <w:rsid w:val="00C34E79"/>
    <w:rsid w:val="00C54973"/>
    <w:rsid w:val="00C621D3"/>
    <w:rsid w:val="00C65508"/>
    <w:rsid w:val="00C65B3F"/>
    <w:rsid w:val="00C6702E"/>
    <w:rsid w:val="00C711E7"/>
    <w:rsid w:val="00C75324"/>
    <w:rsid w:val="00C8464B"/>
    <w:rsid w:val="00CA46C5"/>
    <w:rsid w:val="00CA488A"/>
    <w:rsid w:val="00CA4F28"/>
    <w:rsid w:val="00CB3A8C"/>
    <w:rsid w:val="00CB45F3"/>
    <w:rsid w:val="00CC03D1"/>
    <w:rsid w:val="00CC06A3"/>
    <w:rsid w:val="00CD7612"/>
    <w:rsid w:val="00CE1C7F"/>
    <w:rsid w:val="00CE6172"/>
    <w:rsid w:val="00CF0971"/>
    <w:rsid w:val="00D20F4C"/>
    <w:rsid w:val="00D22357"/>
    <w:rsid w:val="00D27DEF"/>
    <w:rsid w:val="00D41F20"/>
    <w:rsid w:val="00D44690"/>
    <w:rsid w:val="00D53753"/>
    <w:rsid w:val="00D53A7C"/>
    <w:rsid w:val="00D646FA"/>
    <w:rsid w:val="00D87F18"/>
    <w:rsid w:val="00DA1620"/>
    <w:rsid w:val="00DA5DC3"/>
    <w:rsid w:val="00DA684E"/>
    <w:rsid w:val="00DB47A3"/>
    <w:rsid w:val="00DC6E27"/>
    <w:rsid w:val="00DD34DD"/>
    <w:rsid w:val="00DD4367"/>
    <w:rsid w:val="00DE5047"/>
    <w:rsid w:val="00DE55C9"/>
    <w:rsid w:val="00DF3A86"/>
    <w:rsid w:val="00DF48FE"/>
    <w:rsid w:val="00DF5565"/>
    <w:rsid w:val="00E10DE4"/>
    <w:rsid w:val="00E158B9"/>
    <w:rsid w:val="00E260EB"/>
    <w:rsid w:val="00E31F88"/>
    <w:rsid w:val="00E3480F"/>
    <w:rsid w:val="00E37DDA"/>
    <w:rsid w:val="00E411A7"/>
    <w:rsid w:val="00E45681"/>
    <w:rsid w:val="00E61664"/>
    <w:rsid w:val="00E617FA"/>
    <w:rsid w:val="00E67DB6"/>
    <w:rsid w:val="00E81E64"/>
    <w:rsid w:val="00E97C4E"/>
    <w:rsid w:val="00EA1D73"/>
    <w:rsid w:val="00EB13CA"/>
    <w:rsid w:val="00EB2422"/>
    <w:rsid w:val="00EB646F"/>
    <w:rsid w:val="00EC11AE"/>
    <w:rsid w:val="00EE1FAF"/>
    <w:rsid w:val="00EE6134"/>
    <w:rsid w:val="00EF21A6"/>
    <w:rsid w:val="00EF2B46"/>
    <w:rsid w:val="00F00F49"/>
    <w:rsid w:val="00F05FC7"/>
    <w:rsid w:val="00F20E26"/>
    <w:rsid w:val="00F3376C"/>
    <w:rsid w:val="00F403B8"/>
    <w:rsid w:val="00F408AA"/>
    <w:rsid w:val="00F47B79"/>
    <w:rsid w:val="00F52FDC"/>
    <w:rsid w:val="00F540F6"/>
    <w:rsid w:val="00F64BBC"/>
    <w:rsid w:val="00F67D64"/>
    <w:rsid w:val="00F80B90"/>
    <w:rsid w:val="00F86276"/>
    <w:rsid w:val="00FC026E"/>
    <w:rsid w:val="00FD02BF"/>
    <w:rsid w:val="00FE7604"/>
    <w:rsid w:val="00FF187F"/>
    <w:rsid w:val="00FF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DC17"/>
  <w15:chartTrackingRefBased/>
  <w15:docId w15:val="{6A01BE62-AD45-43BC-A17A-0C1C94D9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8B9"/>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E1A"/>
    <w:rPr>
      <w:color w:val="0563C1"/>
      <w:u w:val="single"/>
    </w:rPr>
  </w:style>
  <w:style w:type="paragraph" w:styleId="ListParagraph">
    <w:name w:val="List Paragraph"/>
    <w:basedOn w:val="Normal"/>
    <w:uiPriority w:val="34"/>
    <w:qFormat/>
    <w:rsid w:val="00233E1A"/>
    <w:pPr>
      <w:ind w:left="720"/>
    </w:pPr>
  </w:style>
  <w:style w:type="character" w:styleId="UnresolvedMention">
    <w:name w:val="Unresolved Mention"/>
    <w:basedOn w:val="DefaultParagraphFont"/>
    <w:uiPriority w:val="99"/>
    <w:semiHidden/>
    <w:unhideWhenUsed/>
    <w:rsid w:val="00E37DDA"/>
    <w:rPr>
      <w:color w:val="605E5C"/>
      <w:shd w:val="clear" w:color="auto" w:fill="E1DFDD"/>
    </w:rPr>
  </w:style>
  <w:style w:type="character" w:styleId="FollowedHyperlink">
    <w:name w:val="FollowedHyperlink"/>
    <w:basedOn w:val="DefaultParagraphFont"/>
    <w:uiPriority w:val="99"/>
    <w:semiHidden/>
    <w:unhideWhenUsed/>
    <w:rsid w:val="003859E8"/>
    <w:rPr>
      <w:color w:val="954F72" w:themeColor="followedHyperlink"/>
      <w:u w:val="single"/>
    </w:rPr>
  </w:style>
  <w:style w:type="paragraph" w:customStyle="1" w:styleId="xmsonormal">
    <w:name w:val="x_msonormal"/>
    <w:basedOn w:val="Normal"/>
    <w:rsid w:val="00AF024C"/>
  </w:style>
  <w:style w:type="table" w:styleId="TableGrid">
    <w:name w:val="Table Grid"/>
    <w:basedOn w:val="TableNormal"/>
    <w:uiPriority w:val="39"/>
    <w:rsid w:val="00FD0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6600E"/>
    <w:pPr>
      <w:ind w:left="720"/>
    </w:pPr>
  </w:style>
  <w:style w:type="paragraph" w:styleId="Revision">
    <w:name w:val="Revision"/>
    <w:hidden/>
    <w:uiPriority w:val="99"/>
    <w:semiHidden/>
    <w:rsid w:val="00B52540"/>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B52540"/>
    <w:rPr>
      <w:sz w:val="16"/>
      <w:szCs w:val="16"/>
    </w:rPr>
  </w:style>
  <w:style w:type="paragraph" w:styleId="CommentText">
    <w:name w:val="annotation text"/>
    <w:basedOn w:val="Normal"/>
    <w:link w:val="CommentTextChar"/>
    <w:uiPriority w:val="99"/>
    <w:unhideWhenUsed/>
    <w:rsid w:val="00B52540"/>
    <w:rPr>
      <w:sz w:val="20"/>
      <w:szCs w:val="20"/>
    </w:rPr>
  </w:style>
  <w:style w:type="character" w:customStyle="1" w:styleId="CommentTextChar">
    <w:name w:val="Comment Text Char"/>
    <w:basedOn w:val="DefaultParagraphFont"/>
    <w:link w:val="CommentText"/>
    <w:uiPriority w:val="99"/>
    <w:rsid w:val="00B525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2540"/>
    <w:rPr>
      <w:b/>
      <w:bCs/>
    </w:rPr>
  </w:style>
  <w:style w:type="character" w:customStyle="1" w:styleId="CommentSubjectChar">
    <w:name w:val="Comment Subject Char"/>
    <w:basedOn w:val="CommentTextChar"/>
    <w:link w:val="CommentSubject"/>
    <w:uiPriority w:val="99"/>
    <w:semiHidden/>
    <w:rsid w:val="00B52540"/>
    <w:rPr>
      <w:rFonts w:ascii="Calibri" w:hAnsi="Calibri" w:cs="Calibri"/>
      <w:b/>
      <w:bCs/>
      <w:sz w:val="20"/>
      <w:szCs w:val="20"/>
    </w:rPr>
  </w:style>
  <w:style w:type="paragraph" w:styleId="PlainText">
    <w:name w:val="Plain Text"/>
    <w:basedOn w:val="Normal"/>
    <w:link w:val="PlainTextChar"/>
    <w:uiPriority w:val="99"/>
    <w:unhideWhenUsed/>
    <w:rsid w:val="00354C6D"/>
    <w:rPr>
      <w:rFonts w:eastAsia="Times New Roman" w:cstheme="minorBidi"/>
      <w:kern w:val="2"/>
      <w:szCs w:val="21"/>
      <w14:ligatures w14:val="standardContextual"/>
    </w:rPr>
  </w:style>
  <w:style w:type="character" w:customStyle="1" w:styleId="PlainTextChar">
    <w:name w:val="Plain Text Char"/>
    <w:basedOn w:val="DefaultParagraphFont"/>
    <w:link w:val="PlainText"/>
    <w:uiPriority w:val="99"/>
    <w:rsid w:val="00354C6D"/>
    <w:rPr>
      <w:rFonts w:ascii="Calibri" w:eastAsia="Times New Roman" w:hAnsi="Calibri"/>
      <w:kern w:val="2"/>
      <w:szCs w:val="21"/>
      <w14:ligatures w14:val="standardContextual"/>
    </w:rPr>
  </w:style>
  <w:style w:type="paragraph" w:styleId="NormalWeb">
    <w:name w:val="Normal (Web)"/>
    <w:basedOn w:val="Normal"/>
    <w:uiPriority w:val="99"/>
    <w:semiHidden/>
    <w:unhideWhenUsed/>
    <w:rsid w:val="00750C68"/>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6246">
      <w:bodyDiv w:val="1"/>
      <w:marLeft w:val="0"/>
      <w:marRight w:val="0"/>
      <w:marTop w:val="0"/>
      <w:marBottom w:val="0"/>
      <w:divBdr>
        <w:top w:val="none" w:sz="0" w:space="0" w:color="auto"/>
        <w:left w:val="none" w:sz="0" w:space="0" w:color="auto"/>
        <w:bottom w:val="none" w:sz="0" w:space="0" w:color="auto"/>
        <w:right w:val="none" w:sz="0" w:space="0" w:color="auto"/>
      </w:divBdr>
    </w:div>
    <w:div w:id="84621343">
      <w:bodyDiv w:val="1"/>
      <w:marLeft w:val="0"/>
      <w:marRight w:val="0"/>
      <w:marTop w:val="0"/>
      <w:marBottom w:val="0"/>
      <w:divBdr>
        <w:top w:val="none" w:sz="0" w:space="0" w:color="auto"/>
        <w:left w:val="none" w:sz="0" w:space="0" w:color="auto"/>
        <w:bottom w:val="none" w:sz="0" w:space="0" w:color="auto"/>
        <w:right w:val="none" w:sz="0" w:space="0" w:color="auto"/>
      </w:divBdr>
      <w:divsChild>
        <w:div w:id="301468012">
          <w:marLeft w:val="0"/>
          <w:marRight w:val="0"/>
          <w:marTop w:val="0"/>
          <w:marBottom w:val="0"/>
          <w:divBdr>
            <w:top w:val="none" w:sz="0" w:space="0" w:color="auto"/>
            <w:left w:val="none" w:sz="0" w:space="0" w:color="auto"/>
            <w:bottom w:val="none" w:sz="0" w:space="0" w:color="auto"/>
            <w:right w:val="none" w:sz="0" w:space="0" w:color="auto"/>
          </w:divBdr>
        </w:div>
      </w:divsChild>
    </w:div>
    <w:div w:id="88164873">
      <w:bodyDiv w:val="1"/>
      <w:marLeft w:val="0"/>
      <w:marRight w:val="0"/>
      <w:marTop w:val="0"/>
      <w:marBottom w:val="0"/>
      <w:divBdr>
        <w:top w:val="none" w:sz="0" w:space="0" w:color="auto"/>
        <w:left w:val="none" w:sz="0" w:space="0" w:color="auto"/>
        <w:bottom w:val="none" w:sz="0" w:space="0" w:color="auto"/>
        <w:right w:val="none" w:sz="0" w:space="0" w:color="auto"/>
      </w:divBdr>
    </w:div>
    <w:div w:id="145627845">
      <w:bodyDiv w:val="1"/>
      <w:marLeft w:val="0"/>
      <w:marRight w:val="0"/>
      <w:marTop w:val="0"/>
      <w:marBottom w:val="0"/>
      <w:divBdr>
        <w:top w:val="none" w:sz="0" w:space="0" w:color="auto"/>
        <w:left w:val="none" w:sz="0" w:space="0" w:color="auto"/>
        <w:bottom w:val="none" w:sz="0" w:space="0" w:color="auto"/>
        <w:right w:val="none" w:sz="0" w:space="0" w:color="auto"/>
      </w:divBdr>
    </w:div>
    <w:div w:id="169874470">
      <w:bodyDiv w:val="1"/>
      <w:marLeft w:val="0"/>
      <w:marRight w:val="0"/>
      <w:marTop w:val="0"/>
      <w:marBottom w:val="0"/>
      <w:divBdr>
        <w:top w:val="none" w:sz="0" w:space="0" w:color="auto"/>
        <w:left w:val="none" w:sz="0" w:space="0" w:color="auto"/>
        <w:bottom w:val="none" w:sz="0" w:space="0" w:color="auto"/>
        <w:right w:val="none" w:sz="0" w:space="0" w:color="auto"/>
      </w:divBdr>
    </w:div>
    <w:div w:id="173306296">
      <w:bodyDiv w:val="1"/>
      <w:marLeft w:val="0"/>
      <w:marRight w:val="0"/>
      <w:marTop w:val="0"/>
      <w:marBottom w:val="0"/>
      <w:divBdr>
        <w:top w:val="none" w:sz="0" w:space="0" w:color="auto"/>
        <w:left w:val="none" w:sz="0" w:space="0" w:color="auto"/>
        <w:bottom w:val="none" w:sz="0" w:space="0" w:color="auto"/>
        <w:right w:val="none" w:sz="0" w:space="0" w:color="auto"/>
      </w:divBdr>
    </w:div>
    <w:div w:id="211504578">
      <w:bodyDiv w:val="1"/>
      <w:marLeft w:val="0"/>
      <w:marRight w:val="0"/>
      <w:marTop w:val="0"/>
      <w:marBottom w:val="0"/>
      <w:divBdr>
        <w:top w:val="none" w:sz="0" w:space="0" w:color="auto"/>
        <w:left w:val="none" w:sz="0" w:space="0" w:color="auto"/>
        <w:bottom w:val="none" w:sz="0" w:space="0" w:color="auto"/>
        <w:right w:val="none" w:sz="0" w:space="0" w:color="auto"/>
      </w:divBdr>
      <w:divsChild>
        <w:div w:id="511995228">
          <w:marLeft w:val="0"/>
          <w:marRight w:val="0"/>
          <w:marTop w:val="0"/>
          <w:marBottom w:val="180"/>
          <w:divBdr>
            <w:top w:val="none" w:sz="0" w:space="0" w:color="auto"/>
            <w:left w:val="none" w:sz="0" w:space="0" w:color="auto"/>
            <w:bottom w:val="none" w:sz="0" w:space="0" w:color="auto"/>
            <w:right w:val="none" w:sz="0" w:space="0" w:color="auto"/>
          </w:divBdr>
          <w:divsChild>
            <w:div w:id="152070203">
              <w:marLeft w:val="0"/>
              <w:marRight w:val="0"/>
              <w:marTop w:val="0"/>
              <w:marBottom w:val="0"/>
              <w:divBdr>
                <w:top w:val="none" w:sz="0" w:space="0" w:color="auto"/>
                <w:left w:val="none" w:sz="0" w:space="0" w:color="auto"/>
                <w:bottom w:val="none" w:sz="0" w:space="0" w:color="auto"/>
                <w:right w:val="none" w:sz="0" w:space="0" w:color="auto"/>
              </w:divBdr>
            </w:div>
            <w:div w:id="185217612">
              <w:marLeft w:val="0"/>
              <w:marRight w:val="0"/>
              <w:marTop w:val="0"/>
              <w:marBottom w:val="0"/>
              <w:divBdr>
                <w:top w:val="none" w:sz="0" w:space="0" w:color="auto"/>
                <w:left w:val="none" w:sz="0" w:space="0" w:color="auto"/>
                <w:bottom w:val="none" w:sz="0" w:space="0" w:color="auto"/>
                <w:right w:val="none" w:sz="0" w:space="0" w:color="auto"/>
              </w:divBdr>
              <w:divsChild>
                <w:div w:id="11834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956">
          <w:marLeft w:val="0"/>
          <w:marRight w:val="0"/>
          <w:marTop w:val="0"/>
          <w:marBottom w:val="180"/>
          <w:divBdr>
            <w:top w:val="none" w:sz="0" w:space="0" w:color="auto"/>
            <w:left w:val="none" w:sz="0" w:space="0" w:color="auto"/>
            <w:bottom w:val="none" w:sz="0" w:space="0" w:color="auto"/>
            <w:right w:val="none" w:sz="0" w:space="0" w:color="auto"/>
          </w:divBdr>
          <w:divsChild>
            <w:div w:id="2032367807">
              <w:marLeft w:val="0"/>
              <w:marRight w:val="0"/>
              <w:marTop w:val="0"/>
              <w:marBottom w:val="0"/>
              <w:divBdr>
                <w:top w:val="none" w:sz="0" w:space="0" w:color="auto"/>
                <w:left w:val="none" w:sz="0" w:space="0" w:color="auto"/>
                <w:bottom w:val="none" w:sz="0" w:space="0" w:color="auto"/>
                <w:right w:val="none" w:sz="0" w:space="0" w:color="auto"/>
              </w:divBdr>
            </w:div>
            <w:div w:id="1734234623">
              <w:marLeft w:val="0"/>
              <w:marRight w:val="0"/>
              <w:marTop w:val="0"/>
              <w:marBottom w:val="0"/>
              <w:divBdr>
                <w:top w:val="none" w:sz="0" w:space="0" w:color="auto"/>
                <w:left w:val="none" w:sz="0" w:space="0" w:color="auto"/>
                <w:bottom w:val="none" w:sz="0" w:space="0" w:color="auto"/>
                <w:right w:val="none" w:sz="0" w:space="0" w:color="auto"/>
              </w:divBdr>
              <w:divsChild>
                <w:div w:id="1916627177">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859194708">
          <w:marLeft w:val="0"/>
          <w:marRight w:val="0"/>
          <w:marTop w:val="240"/>
          <w:marBottom w:val="480"/>
          <w:divBdr>
            <w:top w:val="none" w:sz="0" w:space="0" w:color="auto"/>
            <w:left w:val="none" w:sz="0" w:space="0" w:color="auto"/>
            <w:bottom w:val="none" w:sz="0" w:space="0" w:color="auto"/>
            <w:right w:val="none" w:sz="0" w:space="0" w:color="auto"/>
          </w:divBdr>
          <w:divsChild>
            <w:div w:id="894007723">
              <w:marLeft w:val="0"/>
              <w:marRight w:val="0"/>
              <w:marTop w:val="0"/>
              <w:marBottom w:val="0"/>
              <w:divBdr>
                <w:top w:val="none" w:sz="0" w:space="0" w:color="auto"/>
                <w:left w:val="none" w:sz="0" w:space="0" w:color="auto"/>
                <w:bottom w:val="none" w:sz="0" w:space="0" w:color="auto"/>
                <w:right w:val="none" w:sz="0" w:space="0" w:color="auto"/>
              </w:divBdr>
            </w:div>
            <w:div w:id="628782241">
              <w:marLeft w:val="0"/>
              <w:marRight w:val="0"/>
              <w:marTop w:val="0"/>
              <w:marBottom w:val="0"/>
              <w:divBdr>
                <w:top w:val="none" w:sz="0" w:space="0" w:color="auto"/>
                <w:left w:val="none" w:sz="0" w:space="0" w:color="auto"/>
                <w:bottom w:val="none" w:sz="0" w:space="0" w:color="auto"/>
                <w:right w:val="none" w:sz="0" w:space="0" w:color="auto"/>
              </w:divBdr>
              <w:divsChild>
                <w:div w:id="1453750638">
                  <w:marLeft w:val="0"/>
                  <w:marRight w:val="0"/>
                  <w:marTop w:val="0"/>
                  <w:marBottom w:val="0"/>
                  <w:divBdr>
                    <w:top w:val="none" w:sz="0" w:space="0" w:color="auto"/>
                    <w:left w:val="none" w:sz="0" w:space="0" w:color="auto"/>
                    <w:bottom w:val="none" w:sz="0" w:space="0" w:color="auto"/>
                    <w:right w:val="none" w:sz="0" w:space="0" w:color="auto"/>
                  </w:divBdr>
                  <w:divsChild>
                    <w:div w:id="2038189020">
                      <w:marLeft w:val="0"/>
                      <w:marRight w:val="0"/>
                      <w:marTop w:val="0"/>
                      <w:marBottom w:val="0"/>
                      <w:divBdr>
                        <w:top w:val="none" w:sz="0" w:space="0" w:color="auto"/>
                        <w:left w:val="none" w:sz="0" w:space="0" w:color="auto"/>
                        <w:bottom w:val="none" w:sz="0" w:space="0" w:color="auto"/>
                        <w:right w:val="none" w:sz="0" w:space="0" w:color="auto"/>
                      </w:divBdr>
                      <w:divsChild>
                        <w:div w:id="1243028905">
                          <w:marLeft w:val="0"/>
                          <w:marRight w:val="0"/>
                          <w:marTop w:val="0"/>
                          <w:marBottom w:val="0"/>
                          <w:divBdr>
                            <w:top w:val="none" w:sz="0" w:space="0" w:color="auto"/>
                            <w:left w:val="none" w:sz="0" w:space="0" w:color="auto"/>
                            <w:bottom w:val="none" w:sz="0" w:space="0" w:color="auto"/>
                            <w:right w:val="none" w:sz="0" w:space="0" w:color="auto"/>
                          </w:divBdr>
                        </w:div>
                      </w:divsChild>
                    </w:div>
                    <w:div w:id="1231692523">
                      <w:marLeft w:val="0"/>
                      <w:marRight w:val="0"/>
                      <w:marTop w:val="0"/>
                      <w:marBottom w:val="0"/>
                      <w:divBdr>
                        <w:top w:val="none" w:sz="0" w:space="0" w:color="auto"/>
                        <w:left w:val="none" w:sz="0" w:space="0" w:color="auto"/>
                        <w:bottom w:val="none" w:sz="0" w:space="0" w:color="auto"/>
                        <w:right w:val="none" w:sz="0" w:space="0" w:color="auto"/>
                      </w:divBdr>
                      <w:divsChild>
                        <w:div w:id="1712653477">
                          <w:marLeft w:val="0"/>
                          <w:marRight w:val="0"/>
                          <w:marTop w:val="0"/>
                          <w:marBottom w:val="0"/>
                          <w:divBdr>
                            <w:top w:val="none" w:sz="0" w:space="0" w:color="auto"/>
                            <w:left w:val="none" w:sz="0" w:space="0" w:color="auto"/>
                            <w:bottom w:val="none" w:sz="0" w:space="0" w:color="auto"/>
                            <w:right w:val="none" w:sz="0" w:space="0" w:color="auto"/>
                          </w:divBdr>
                        </w:div>
                      </w:divsChild>
                    </w:div>
                    <w:div w:id="1415123815">
                      <w:marLeft w:val="0"/>
                      <w:marRight w:val="0"/>
                      <w:marTop w:val="0"/>
                      <w:marBottom w:val="0"/>
                      <w:divBdr>
                        <w:top w:val="none" w:sz="0" w:space="0" w:color="auto"/>
                        <w:left w:val="none" w:sz="0" w:space="0" w:color="auto"/>
                        <w:bottom w:val="none" w:sz="0" w:space="0" w:color="auto"/>
                        <w:right w:val="none" w:sz="0" w:space="0" w:color="auto"/>
                      </w:divBdr>
                      <w:divsChild>
                        <w:div w:id="5840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60884">
      <w:bodyDiv w:val="1"/>
      <w:marLeft w:val="0"/>
      <w:marRight w:val="0"/>
      <w:marTop w:val="0"/>
      <w:marBottom w:val="0"/>
      <w:divBdr>
        <w:top w:val="none" w:sz="0" w:space="0" w:color="auto"/>
        <w:left w:val="none" w:sz="0" w:space="0" w:color="auto"/>
        <w:bottom w:val="none" w:sz="0" w:space="0" w:color="auto"/>
        <w:right w:val="none" w:sz="0" w:space="0" w:color="auto"/>
      </w:divBdr>
    </w:div>
    <w:div w:id="243759847">
      <w:bodyDiv w:val="1"/>
      <w:marLeft w:val="0"/>
      <w:marRight w:val="0"/>
      <w:marTop w:val="0"/>
      <w:marBottom w:val="0"/>
      <w:divBdr>
        <w:top w:val="none" w:sz="0" w:space="0" w:color="auto"/>
        <w:left w:val="none" w:sz="0" w:space="0" w:color="auto"/>
        <w:bottom w:val="none" w:sz="0" w:space="0" w:color="auto"/>
        <w:right w:val="none" w:sz="0" w:space="0" w:color="auto"/>
      </w:divBdr>
    </w:div>
    <w:div w:id="268902332">
      <w:bodyDiv w:val="1"/>
      <w:marLeft w:val="0"/>
      <w:marRight w:val="0"/>
      <w:marTop w:val="0"/>
      <w:marBottom w:val="0"/>
      <w:divBdr>
        <w:top w:val="none" w:sz="0" w:space="0" w:color="auto"/>
        <w:left w:val="none" w:sz="0" w:space="0" w:color="auto"/>
        <w:bottom w:val="none" w:sz="0" w:space="0" w:color="auto"/>
        <w:right w:val="none" w:sz="0" w:space="0" w:color="auto"/>
      </w:divBdr>
    </w:div>
    <w:div w:id="298725617">
      <w:bodyDiv w:val="1"/>
      <w:marLeft w:val="0"/>
      <w:marRight w:val="0"/>
      <w:marTop w:val="0"/>
      <w:marBottom w:val="0"/>
      <w:divBdr>
        <w:top w:val="none" w:sz="0" w:space="0" w:color="auto"/>
        <w:left w:val="none" w:sz="0" w:space="0" w:color="auto"/>
        <w:bottom w:val="none" w:sz="0" w:space="0" w:color="auto"/>
        <w:right w:val="none" w:sz="0" w:space="0" w:color="auto"/>
      </w:divBdr>
    </w:div>
    <w:div w:id="311570576">
      <w:bodyDiv w:val="1"/>
      <w:marLeft w:val="0"/>
      <w:marRight w:val="0"/>
      <w:marTop w:val="0"/>
      <w:marBottom w:val="0"/>
      <w:divBdr>
        <w:top w:val="none" w:sz="0" w:space="0" w:color="auto"/>
        <w:left w:val="none" w:sz="0" w:space="0" w:color="auto"/>
        <w:bottom w:val="none" w:sz="0" w:space="0" w:color="auto"/>
        <w:right w:val="none" w:sz="0" w:space="0" w:color="auto"/>
      </w:divBdr>
    </w:div>
    <w:div w:id="343286766">
      <w:bodyDiv w:val="1"/>
      <w:marLeft w:val="0"/>
      <w:marRight w:val="0"/>
      <w:marTop w:val="0"/>
      <w:marBottom w:val="0"/>
      <w:divBdr>
        <w:top w:val="none" w:sz="0" w:space="0" w:color="auto"/>
        <w:left w:val="none" w:sz="0" w:space="0" w:color="auto"/>
        <w:bottom w:val="none" w:sz="0" w:space="0" w:color="auto"/>
        <w:right w:val="none" w:sz="0" w:space="0" w:color="auto"/>
      </w:divBdr>
    </w:div>
    <w:div w:id="367796618">
      <w:bodyDiv w:val="1"/>
      <w:marLeft w:val="0"/>
      <w:marRight w:val="0"/>
      <w:marTop w:val="0"/>
      <w:marBottom w:val="0"/>
      <w:divBdr>
        <w:top w:val="none" w:sz="0" w:space="0" w:color="auto"/>
        <w:left w:val="none" w:sz="0" w:space="0" w:color="auto"/>
        <w:bottom w:val="none" w:sz="0" w:space="0" w:color="auto"/>
        <w:right w:val="none" w:sz="0" w:space="0" w:color="auto"/>
      </w:divBdr>
    </w:div>
    <w:div w:id="388694622">
      <w:bodyDiv w:val="1"/>
      <w:marLeft w:val="0"/>
      <w:marRight w:val="0"/>
      <w:marTop w:val="0"/>
      <w:marBottom w:val="0"/>
      <w:divBdr>
        <w:top w:val="none" w:sz="0" w:space="0" w:color="auto"/>
        <w:left w:val="none" w:sz="0" w:space="0" w:color="auto"/>
        <w:bottom w:val="none" w:sz="0" w:space="0" w:color="auto"/>
        <w:right w:val="none" w:sz="0" w:space="0" w:color="auto"/>
      </w:divBdr>
    </w:div>
    <w:div w:id="405037040">
      <w:bodyDiv w:val="1"/>
      <w:marLeft w:val="0"/>
      <w:marRight w:val="0"/>
      <w:marTop w:val="0"/>
      <w:marBottom w:val="0"/>
      <w:divBdr>
        <w:top w:val="none" w:sz="0" w:space="0" w:color="auto"/>
        <w:left w:val="none" w:sz="0" w:space="0" w:color="auto"/>
        <w:bottom w:val="none" w:sz="0" w:space="0" w:color="auto"/>
        <w:right w:val="none" w:sz="0" w:space="0" w:color="auto"/>
      </w:divBdr>
    </w:div>
    <w:div w:id="419763025">
      <w:bodyDiv w:val="1"/>
      <w:marLeft w:val="0"/>
      <w:marRight w:val="0"/>
      <w:marTop w:val="0"/>
      <w:marBottom w:val="0"/>
      <w:divBdr>
        <w:top w:val="none" w:sz="0" w:space="0" w:color="auto"/>
        <w:left w:val="none" w:sz="0" w:space="0" w:color="auto"/>
        <w:bottom w:val="none" w:sz="0" w:space="0" w:color="auto"/>
        <w:right w:val="none" w:sz="0" w:space="0" w:color="auto"/>
      </w:divBdr>
    </w:div>
    <w:div w:id="503135099">
      <w:bodyDiv w:val="1"/>
      <w:marLeft w:val="0"/>
      <w:marRight w:val="0"/>
      <w:marTop w:val="0"/>
      <w:marBottom w:val="0"/>
      <w:divBdr>
        <w:top w:val="none" w:sz="0" w:space="0" w:color="auto"/>
        <w:left w:val="none" w:sz="0" w:space="0" w:color="auto"/>
        <w:bottom w:val="none" w:sz="0" w:space="0" w:color="auto"/>
        <w:right w:val="none" w:sz="0" w:space="0" w:color="auto"/>
      </w:divBdr>
    </w:div>
    <w:div w:id="513881393">
      <w:bodyDiv w:val="1"/>
      <w:marLeft w:val="0"/>
      <w:marRight w:val="0"/>
      <w:marTop w:val="0"/>
      <w:marBottom w:val="0"/>
      <w:divBdr>
        <w:top w:val="none" w:sz="0" w:space="0" w:color="auto"/>
        <w:left w:val="none" w:sz="0" w:space="0" w:color="auto"/>
        <w:bottom w:val="none" w:sz="0" w:space="0" w:color="auto"/>
        <w:right w:val="none" w:sz="0" w:space="0" w:color="auto"/>
      </w:divBdr>
    </w:div>
    <w:div w:id="521820252">
      <w:bodyDiv w:val="1"/>
      <w:marLeft w:val="0"/>
      <w:marRight w:val="0"/>
      <w:marTop w:val="0"/>
      <w:marBottom w:val="0"/>
      <w:divBdr>
        <w:top w:val="none" w:sz="0" w:space="0" w:color="auto"/>
        <w:left w:val="none" w:sz="0" w:space="0" w:color="auto"/>
        <w:bottom w:val="none" w:sz="0" w:space="0" w:color="auto"/>
        <w:right w:val="none" w:sz="0" w:space="0" w:color="auto"/>
      </w:divBdr>
    </w:div>
    <w:div w:id="532228629">
      <w:bodyDiv w:val="1"/>
      <w:marLeft w:val="0"/>
      <w:marRight w:val="0"/>
      <w:marTop w:val="0"/>
      <w:marBottom w:val="0"/>
      <w:divBdr>
        <w:top w:val="none" w:sz="0" w:space="0" w:color="auto"/>
        <w:left w:val="none" w:sz="0" w:space="0" w:color="auto"/>
        <w:bottom w:val="none" w:sz="0" w:space="0" w:color="auto"/>
        <w:right w:val="none" w:sz="0" w:space="0" w:color="auto"/>
      </w:divBdr>
    </w:div>
    <w:div w:id="583880756">
      <w:bodyDiv w:val="1"/>
      <w:marLeft w:val="0"/>
      <w:marRight w:val="0"/>
      <w:marTop w:val="0"/>
      <w:marBottom w:val="0"/>
      <w:divBdr>
        <w:top w:val="none" w:sz="0" w:space="0" w:color="auto"/>
        <w:left w:val="none" w:sz="0" w:space="0" w:color="auto"/>
        <w:bottom w:val="none" w:sz="0" w:space="0" w:color="auto"/>
        <w:right w:val="none" w:sz="0" w:space="0" w:color="auto"/>
      </w:divBdr>
    </w:div>
    <w:div w:id="603150660">
      <w:bodyDiv w:val="1"/>
      <w:marLeft w:val="0"/>
      <w:marRight w:val="0"/>
      <w:marTop w:val="0"/>
      <w:marBottom w:val="0"/>
      <w:divBdr>
        <w:top w:val="none" w:sz="0" w:space="0" w:color="auto"/>
        <w:left w:val="none" w:sz="0" w:space="0" w:color="auto"/>
        <w:bottom w:val="none" w:sz="0" w:space="0" w:color="auto"/>
        <w:right w:val="none" w:sz="0" w:space="0" w:color="auto"/>
      </w:divBdr>
    </w:div>
    <w:div w:id="620115943">
      <w:bodyDiv w:val="1"/>
      <w:marLeft w:val="0"/>
      <w:marRight w:val="0"/>
      <w:marTop w:val="0"/>
      <w:marBottom w:val="0"/>
      <w:divBdr>
        <w:top w:val="none" w:sz="0" w:space="0" w:color="auto"/>
        <w:left w:val="none" w:sz="0" w:space="0" w:color="auto"/>
        <w:bottom w:val="none" w:sz="0" w:space="0" w:color="auto"/>
        <w:right w:val="none" w:sz="0" w:space="0" w:color="auto"/>
      </w:divBdr>
    </w:div>
    <w:div w:id="627586058">
      <w:bodyDiv w:val="1"/>
      <w:marLeft w:val="0"/>
      <w:marRight w:val="0"/>
      <w:marTop w:val="0"/>
      <w:marBottom w:val="0"/>
      <w:divBdr>
        <w:top w:val="none" w:sz="0" w:space="0" w:color="auto"/>
        <w:left w:val="none" w:sz="0" w:space="0" w:color="auto"/>
        <w:bottom w:val="none" w:sz="0" w:space="0" w:color="auto"/>
        <w:right w:val="none" w:sz="0" w:space="0" w:color="auto"/>
      </w:divBdr>
    </w:div>
    <w:div w:id="673652913">
      <w:bodyDiv w:val="1"/>
      <w:marLeft w:val="0"/>
      <w:marRight w:val="0"/>
      <w:marTop w:val="0"/>
      <w:marBottom w:val="0"/>
      <w:divBdr>
        <w:top w:val="none" w:sz="0" w:space="0" w:color="auto"/>
        <w:left w:val="none" w:sz="0" w:space="0" w:color="auto"/>
        <w:bottom w:val="none" w:sz="0" w:space="0" w:color="auto"/>
        <w:right w:val="none" w:sz="0" w:space="0" w:color="auto"/>
      </w:divBdr>
    </w:div>
    <w:div w:id="757989712">
      <w:bodyDiv w:val="1"/>
      <w:marLeft w:val="0"/>
      <w:marRight w:val="0"/>
      <w:marTop w:val="0"/>
      <w:marBottom w:val="0"/>
      <w:divBdr>
        <w:top w:val="none" w:sz="0" w:space="0" w:color="auto"/>
        <w:left w:val="none" w:sz="0" w:space="0" w:color="auto"/>
        <w:bottom w:val="none" w:sz="0" w:space="0" w:color="auto"/>
        <w:right w:val="none" w:sz="0" w:space="0" w:color="auto"/>
      </w:divBdr>
    </w:div>
    <w:div w:id="797143592">
      <w:bodyDiv w:val="1"/>
      <w:marLeft w:val="0"/>
      <w:marRight w:val="0"/>
      <w:marTop w:val="0"/>
      <w:marBottom w:val="0"/>
      <w:divBdr>
        <w:top w:val="none" w:sz="0" w:space="0" w:color="auto"/>
        <w:left w:val="none" w:sz="0" w:space="0" w:color="auto"/>
        <w:bottom w:val="none" w:sz="0" w:space="0" w:color="auto"/>
        <w:right w:val="none" w:sz="0" w:space="0" w:color="auto"/>
      </w:divBdr>
    </w:div>
    <w:div w:id="810828377">
      <w:bodyDiv w:val="1"/>
      <w:marLeft w:val="0"/>
      <w:marRight w:val="0"/>
      <w:marTop w:val="0"/>
      <w:marBottom w:val="0"/>
      <w:divBdr>
        <w:top w:val="none" w:sz="0" w:space="0" w:color="auto"/>
        <w:left w:val="none" w:sz="0" w:space="0" w:color="auto"/>
        <w:bottom w:val="none" w:sz="0" w:space="0" w:color="auto"/>
        <w:right w:val="none" w:sz="0" w:space="0" w:color="auto"/>
      </w:divBdr>
    </w:div>
    <w:div w:id="909584736">
      <w:bodyDiv w:val="1"/>
      <w:marLeft w:val="0"/>
      <w:marRight w:val="0"/>
      <w:marTop w:val="0"/>
      <w:marBottom w:val="0"/>
      <w:divBdr>
        <w:top w:val="none" w:sz="0" w:space="0" w:color="auto"/>
        <w:left w:val="none" w:sz="0" w:space="0" w:color="auto"/>
        <w:bottom w:val="none" w:sz="0" w:space="0" w:color="auto"/>
        <w:right w:val="none" w:sz="0" w:space="0" w:color="auto"/>
      </w:divBdr>
    </w:div>
    <w:div w:id="990409727">
      <w:bodyDiv w:val="1"/>
      <w:marLeft w:val="0"/>
      <w:marRight w:val="0"/>
      <w:marTop w:val="0"/>
      <w:marBottom w:val="0"/>
      <w:divBdr>
        <w:top w:val="none" w:sz="0" w:space="0" w:color="auto"/>
        <w:left w:val="none" w:sz="0" w:space="0" w:color="auto"/>
        <w:bottom w:val="none" w:sz="0" w:space="0" w:color="auto"/>
        <w:right w:val="none" w:sz="0" w:space="0" w:color="auto"/>
      </w:divBdr>
    </w:div>
    <w:div w:id="1018965084">
      <w:bodyDiv w:val="1"/>
      <w:marLeft w:val="0"/>
      <w:marRight w:val="0"/>
      <w:marTop w:val="0"/>
      <w:marBottom w:val="0"/>
      <w:divBdr>
        <w:top w:val="none" w:sz="0" w:space="0" w:color="auto"/>
        <w:left w:val="none" w:sz="0" w:space="0" w:color="auto"/>
        <w:bottom w:val="none" w:sz="0" w:space="0" w:color="auto"/>
        <w:right w:val="none" w:sz="0" w:space="0" w:color="auto"/>
      </w:divBdr>
    </w:div>
    <w:div w:id="1041125350">
      <w:bodyDiv w:val="1"/>
      <w:marLeft w:val="0"/>
      <w:marRight w:val="0"/>
      <w:marTop w:val="0"/>
      <w:marBottom w:val="0"/>
      <w:divBdr>
        <w:top w:val="none" w:sz="0" w:space="0" w:color="auto"/>
        <w:left w:val="none" w:sz="0" w:space="0" w:color="auto"/>
        <w:bottom w:val="none" w:sz="0" w:space="0" w:color="auto"/>
        <w:right w:val="none" w:sz="0" w:space="0" w:color="auto"/>
      </w:divBdr>
      <w:divsChild>
        <w:div w:id="1380520634">
          <w:marLeft w:val="0"/>
          <w:marRight w:val="0"/>
          <w:marTop w:val="0"/>
          <w:marBottom w:val="180"/>
          <w:divBdr>
            <w:top w:val="none" w:sz="0" w:space="0" w:color="auto"/>
            <w:left w:val="none" w:sz="0" w:space="0" w:color="auto"/>
            <w:bottom w:val="none" w:sz="0" w:space="0" w:color="auto"/>
            <w:right w:val="none" w:sz="0" w:space="0" w:color="auto"/>
          </w:divBdr>
          <w:divsChild>
            <w:div w:id="1802068807">
              <w:marLeft w:val="0"/>
              <w:marRight w:val="0"/>
              <w:marTop w:val="0"/>
              <w:marBottom w:val="0"/>
              <w:divBdr>
                <w:top w:val="none" w:sz="0" w:space="0" w:color="auto"/>
                <w:left w:val="none" w:sz="0" w:space="0" w:color="auto"/>
                <w:bottom w:val="none" w:sz="0" w:space="0" w:color="auto"/>
                <w:right w:val="none" w:sz="0" w:space="0" w:color="auto"/>
              </w:divBdr>
            </w:div>
            <w:div w:id="425930070">
              <w:marLeft w:val="0"/>
              <w:marRight w:val="0"/>
              <w:marTop w:val="0"/>
              <w:marBottom w:val="0"/>
              <w:divBdr>
                <w:top w:val="none" w:sz="0" w:space="0" w:color="auto"/>
                <w:left w:val="none" w:sz="0" w:space="0" w:color="auto"/>
                <w:bottom w:val="none" w:sz="0" w:space="0" w:color="auto"/>
                <w:right w:val="none" w:sz="0" w:space="0" w:color="auto"/>
              </w:divBdr>
              <w:divsChild>
                <w:div w:id="8000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4519">
          <w:marLeft w:val="0"/>
          <w:marRight w:val="0"/>
          <w:marTop w:val="0"/>
          <w:marBottom w:val="180"/>
          <w:divBdr>
            <w:top w:val="none" w:sz="0" w:space="0" w:color="auto"/>
            <w:left w:val="none" w:sz="0" w:space="0" w:color="auto"/>
            <w:bottom w:val="none" w:sz="0" w:space="0" w:color="auto"/>
            <w:right w:val="none" w:sz="0" w:space="0" w:color="auto"/>
          </w:divBdr>
          <w:divsChild>
            <w:div w:id="1798596949">
              <w:marLeft w:val="0"/>
              <w:marRight w:val="0"/>
              <w:marTop w:val="0"/>
              <w:marBottom w:val="0"/>
              <w:divBdr>
                <w:top w:val="none" w:sz="0" w:space="0" w:color="auto"/>
                <w:left w:val="none" w:sz="0" w:space="0" w:color="auto"/>
                <w:bottom w:val="none" w:sz="0" w:space="0" w:color="auto"/>
                <w:right w:val="none" w:sz="0" w:space="0" w:color="auto"/>
              </w:divBdr>
            </w:div>
            <w:div w:id="212272486">
              <w:marLeft w:val="0"/>
              <w:marRight w:val="0"/>
              <w:marTop w:val="0"/>
              <w:marBottom w:val="0"/>
              <w:divBdr>
                <w:top w:val="none" w:sz="0" w:space="0" w:color="auto"/>
                <w:left w:val="none" w:sz="0" w:space="0" w:color="auto"/>
                <w:bottom w:val="none" w:sz="0" w:space="0" w:color="auto"/>
                <w:right w:val="none" w:sz="0" w:space="0" w:color="auto"/>
              </w:divBdr>
              <w:divsChild>
                <w:div w:id="287705949">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274485116">
          <w:marLeft w:val="0"/>
          <w:marRight w:val="0"/>
          <w:marTop w:val="240"/>
          <w:marBottom w:val="480"/>
          <w:divBdr>
            <w:top w:val="none" w:sz="0" w:space="0" w:color="auto"/>
            <w:left w:val="none" w:sz="0" w:space="0" w:color="auto"/>
            <w:bottom w:val="none" w:sz="0" w:space="0" w:color="auto"/>
            <w:right w:val="none" w:sz="0" w:space="0" w:color="auto"/>
          </w:divBdr>
          <w:divsChild>
            <w:div w:id="1332176248">
              <w:marLeft w:val="0"/>
              <w:marRight w:val="0"/>
              <w:marTop w:val="0"/>
              <w:marBottom w:val="0"/>
              <w:divBdr>
                <w:top w:val="none" w:sz="0" w:space="0" w:color="auto"/>
                <w:left w:val="none" w:sz="0" w:space="0" w:color="auto"/>
                <w:bottom w:val="none" w:sz="0" w:space="0" w:color="auto"/>
                <w:right w:val="none" w:sz="0" w:space="0" w:color="auto"/>
              </w:divBdr>
            </w:div>
            <w:div w:id="857893781">
              <w:marLeft w:val="0"/>
              <w:marRight w:val="0"/>
              <w:marTop w:val="0"/>
              <w:marBottom w:val="0"/>
              <w:divBdr>
                <w:top w:val="none" w:sz="0" w:space="0" w:color="auto"/>
                <w:left w:val="none" w:sz="0" w:space="0" w:color="auto"/>
                <w:bottom w:val="none" w:sz="0" w:space="0" w:color="auto"/>
                <w:right w:val="none" w:sz="0" w:space="0" w:color="auto"/>
              </w:divBdr>
              <w:divsChild>
                <w:div w:id="1952200569">
                  <w:marLeft w:val="0"/>
                  <w:marRight w:val="0"/>
                  <w:marTop w:val="0"/>
                  <w:marBottom w:val="0"/>
                  <w:divBdr>
                    <w:top w:val="none" w:sz="0" w:space="0" w:color="auto"/>
                    <w:left w:val="none" w:sz="0" w:space="0" w:color="auto"/>
                    <w:bottom w:val="none" w:sz="0" w:space="0" w:color="auto"/>
                    <w:right w:val="none" w:sz="0" w:space="0" w:color="auto"/>
                  </w:divBdr>
                  <w:divsChild>
                    <w:div w:id="165754033">
                      <w:marLeft w:val="0"/>
                      <w:marRight w:val="0"/>
                      <w:marTop w:val="0"/>
                      <w:marBottom w:val="0"/>
                      <w:divBdr>
                        <w:top w:val="none" w:sz="0" w:space="0" w:color="auto"/>
                        <w:left w:val="none" w:sz="0" w:space="0" w:color="auto"/>
                        <w:bottom w:val="none" w:sz="0" w:space="0" w:color="auto"/>
                        <w:right w:val="none" w:sz="0" w:space="0" w:color="auto"/>
                      </w:divBdr>
                      <w:divsChild>
                        <w:div w:id="1132602911">
                          <w:marLeft w:val="0"/>
                          <w:marRight w:val="0"/>
                          <w:marTop w:val="0"/>
                          <w:marBottom w:val="0"/>
                          <w:divBdr>
                            <w:top w:val="none" w:sz="0" w:space="0" w:color="auto"/>
                            <w:left w:val="none" w:sz="0" w:space="0" w:color="auto"/>
                            <w:bottom w:val="none" w:sz="0" w:space="0" w:color="auto"/>
                            <w:right w:val="none" w:sz="0" w:space="0" w:color="auto"/>
                          </w:divBdr>
                        </w:div>
                      </w:divsChild>
                    </w:div>
                    <w:div w:id="21633976">
                      <w:marLeft w:val="0"/>
                      <w:marRight w:val="0"/>
                      <w:marTop w:val="0"/>
                      <w:marBottom w:val="0"/>
                      <w:divBdr>
                        <w:top w:val="none" w:sz="0" w:space="0" w:color="auto"/>
                        <w:left w:val="none" w:sz="0" w:space="0" w:color="auto"/>
                        <w:bottom w:val="none" w:sz="0" w:space="0" w:color="auto"/>
                        <w:right w:val="none" w:sz="0" w:space="0" w:color="auto"/>
                      </w:divBdr>
                      <w:divsChild>
                        <w:div w:id="133060974">
                          <w:marLeft w:val="0"/>
                          <w:marRight w:val="0"/>
                          <w:marTop w:val="0"/>
                          <w:marBottom w:val="0"/>
                          <w:divBdr>
                            <w:top w:val="none" w:sz="0" w:space="0" w:color="auto"/>
                            <w:left w:val="none" w:sz="0" w:space="0" w:color="auto"/>
                            <w:bottom w:val="none" w:sz="0" w:space="0" w:color="auto"/>
                            <w:right w:val="none" w:sz="0" w:space="0" w:color="auto"/>
                          </w:divBdr>
                        </w:div>
                      </w:divsChild>
                    </w:div>
                    <w:div w:id="113792603">
                      <w:marLeft w:val="0"/>
                      <w:marRight w:val="0"/>
                      <w:marTop w:val="0"/>
                      <w:marBottom w:val="0"/>
                      <w:divBdr>
                        <w:top w:val="none" w:sz="0" w:space="0" w:color="auto"/>
                        <w:left w:val="none" w:sz="0" w:space="0" w:color="auto"/>
                        <w:bottom w:val="none" w:sz="0" w:space="0" w:color="auto"/>
                        <w:right w:val="none" w:sz="0" w:space="0" w:color="auto"/>
                      </w:divBdr>
                      <w:divsChild>
                        <w:div w:id="19609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233792">
      <w:bodyDiv w:val="1"/>
      <w:marLeft w:val="0"/>
      <w:marRight w:val="0"/>
      <w:marTop w:val="0"/>
      <w:marBottom w:val="0"/>
      <w:divBdr>
        <w:top w:val="none" w:sz="0" w:space="0" w:color="auto"/>
        <w:left w:val="none" w:sz="0" w:space="0" w:color="auto"/>
        <w:bottom w:val="none" w:sz="0" w:space="0" w:color="auto"/>
        <w:right w:val="none" w:sz="0" w:space="0" w:color="auto"/>
      </w:divBdr>
    </w:div>
    <w:div w:id="1068117409">
      <w:bodyDiv w:val="1"/>
      <w:marLeft w:val="0"/>
      <w:marRight w:val="0"/>
      <w:marTop w:val="0"/>
      <w:marBottom w:val="0"/>
      <w:divBdr>
        <w:top w:val="none" w:sz="0" w:space="0" w:color="auto"/>
        <w:left w:val="none" w:sz="0" w:space="0" w:color="auto"/>
        <w:bottom w:val="none" w:sz="0" w:space="0" w:color="auto"/>
        <w:right w:val="none" w:sz="0" w:space="0" w:color="auto"/>
      </w:divBdr>
    </w:div>
    <w:div w:id="1083139642">
      <w:bodyDiv w:val="1"/>
      <w:marLeft w:val="0"/>
      <w:marRight w:val="0"/>
      <w:marTop w:val="0"/>
      <w:marBottom w:val="0"/>
      <w:divBdr>
        <w:top w:val="none" w:sz="0" w:space="0" w:color="auto"/>
        <w:left w:val="none" w:sz="0" w:space="0" w:color="auto"/>
        <w:bottom w:val="none" w:sz="0" w:space="0" w:color="auto"/>
        <w:right w:val="none" w:sz="0" w:space="0" w:color="auto"/>
      </w:divBdr>
    </w:div>
    <w:div w:id="1161315519">
      <w:bodyDiv w:val="1"/>
      <w:marLeft w:val="0"/>
      <w:marRight w:val="0"/>
      <w:marTop w:val="0"/>
      <w:marBottom w:val="0"/>
      <w:divBdr>
        <w:top w:val="none" w:sz="0" w:space="0" w:color="auto"/>
        <w:left w:val="none" w:sz="0" w:space="0" w:color="auto"/>
        <w:bottom w:val="none" w:sz="0" w:space="0" w:color="auto"/>
        <w:right w:val="none" w:sz="0" w:space="0" w:color="auto"/>
      </w:divBdr>
    </w:div>
    <w:div w:id="1165316422">
      <w:bodyDiv w:val="1"/>
      <w:marLeft w:val="0"/>
      <w:marRight w:val="0"/>
      <w:marTop w:val="0"/>
      <w:marBottom w:val="0"/>
      <w:divBdr>
        <w:top w:val="none" w:sz="0" w:space="0" w:color="auto"/>
        <w:left w:val="none" w:sz="0" w:space="0" w:color="auto"/>
        <w:bottom w:val="none" w:sz="0" w:space="0" w:color="auto"/>
        <w:right w:val="none" w:sz="0" w:space="0" w:color="auto"/>
      </w:divBdr>
    </w:div>
    <w:div w:id="1208374310">
      <w:bodyDiv w:val="1"/>
      <w:marLeft w:val="0"/>
      <w:marRight w:val="0"/>
      <w:marTop w:val="0"/>
      <w:marBottom w:val="0"/>
      <w:divBdr>
        <w:top w:val="none" w:sz="0" w:space="0" w:color="auto"/>
        <w:left w:val="none" w:sz="0" w:space="0" w:color="auto"/>
        <w:bottom w:val="none" w:sz="0" w:space="0" w:color="auto"/>
        <w:right w:val="none" w:sz="0" w:space="0" w:color="auto"/>
      </w:divBdr>
    </w:div>
    <w:div w:id="1223641338">
      <w:bodyDiv w:val="1"/>
      <w:marLeft w:val="0"/>
      <w:marRight w:val="0"/>
      <w:marTop w:val="0"/>
      <w:marBottom w:val="0"/>
      <w:divBdr>
        <w:top w:val="none" w:sz="0" w:space="0" w:color="auto"/>
        <w:left w:val="none" w:sz="0" w:space="0" w:color="auto"/>
        <w:bottom w:val="none" w:sz="0" w:space="0" w:color="auto"/>
        <w:right w:val="none" w:sz="0" w:space="0" w:color="auto"/>
      </w:divBdr>
    </w:div>
    <w:div w:id="1246955319">
      <w:bodyDiv w:val="1"/>
      <w:marLeft w:val="0"/>
      <w:marRight w:val="0"/>
      <w:marTop w:val="0"/>
      <w:marBottom w:val="0"/>
      <w:divBdr>
        <w:top w:val="none" w:sz="0" w:space="0" w:color="auto"/>
        <w:left w:val="none" w:sz="0" w:space="0" w:color="auto"/>
        <w:bottom w:val="none" w:sz="0" w:space="0" w:color="auto"/>
        <w:right w:val="none" w:sz="0" w:space="0" w:color="auto"/>
      </w:divBdr>
    </w:div>
    <w:div w:id="1259825239">
      <w:bodyDiv w:val="1"/>
      <w:marLeft w:val="0"/>
      <w:marRight w:val="0"/>
      <w:marTop w:val="0"/>
      <w:marBottom w:val="0"/>
      <w:divBdr>
        <w:top w:val="none" w:sz="0" w:space="0" w:color="auto"/>
        <w:left w:val="none" w:sz="0" w:space="0" w:color="auto"/>
        <w:bottom w:val="none" w:sz="0" w:space="0" w:color="auto"/>
        <w:right w:val="none" w:sz="0" w:space="0" w:color="auto"/>
      </w:divBdr>
    </w:div>
    <w:div w:id="1272474289">
      <w:bodyDiv w:val="1"/>
      <w:marLeft w:val="0"/>
      <w:marRight w:val="0"/>
      <w:marTop w:val="0"/>
      <w:marBottom w:val="0"/>
      <w:divBdr>
        <w:top w:val="none" w:sz="0" w:space="0" w:color="auto"/>
        <w:left w:val="none" w:sz="0" w:space="0" w:color="auto"/>
        <w:bottom w:val="none" w:sz="0" w:space="0" w:color="auto"/>
        <w:right w:val="none" w:sz="0" w:space="0" w:color="auto"/>
      </w:divBdr>
    </w:div>
    <w:div w:id="1278415715">
      <w:bodyDiv w:val="1"/>
      <w:marLeft w:val="0"/>
      <w:marRight w:val="0"/>
      <w:marTop w:val="0"/>
      <w:marBottom w:val="0"/>
      <w:divBdr>
        <w:top w:val="none" w:sz="0" w:space="0" w:color="auto"/>
        <w:left w:val="none" w:sz="0" w:space="0" w:color="auto"/>
        <w:bottom w:val="none" w:sz="0" w:space="0" w:color="auto"/>
        <w:right w:val="none" w:sz="0" w:space="0" w:color="auto"/>
      </w:divBdr>
    </w:div>
    <w:div w:id="1338271644">
      <w:bodyDiv w:val="1"/>
      <w:marLeft w:val="0"/>
      <w:marRight w:val="0"/>
      <w:marTop w:val="0"/>
      <w:marBottom w:val="0"/>
      <w:divBdr>
        <w:top w:val="none" w:sz="0" w:space="0" w:color="auto"/>
        <w:left w:val="none" w:sz="0" w:space="0" w:color="auto"/>
        <w:bottom w:val="none" w:sz="0" w:space="0" w:color="auto"/>
        <w:right w:val="none" w:sz="0" w:space="0" w:color="auto"/>
      </w:divBdr>
    </w:div>
    <w:div w:id="1412921920">
      <w:bodyDiv w:val="1"/>
      <w:marLeft w:val="0"/>
      <w:marRight w:val="0"/>
      <w:marTop w:val="0"/>
      <w:marBottom w:val="0"/>
      <w:divBdr>
        <w:top w:val="none" w:sz="0" w:space="0" w:color="auto"/>
        <w:left w:val="none" w:sz="0" w:space="0" w:color="auto"/>
        <w:bottom w:val="none" w:sz="0" w:space="0" w:color="auto"/>
        <w:right w:val="none" w:sz="0" w:space="0" w:color="auto"/>
      </w:divBdr>
    </w:div>
    <w:div w:id="1473403660">
      <w:bodyDiv w:val="1"/>
      <w:marLeft w:val="0"/>
      <w:marRight w:val="0"/>
      <w:marTop w:val="0"/>
      <w:marBottom w:val="0"/>
      <w:divBdr>
        <w:top w:val="none" w:sz="0" w:space="0" w:color="auto"/>
        <w:left w:val="none" w:sz="0" w:space="0" w:color="auto"/>
        <w:bottom w:val="none" w:sz="0" w:space="0" w:color="auto"/>
        <w:right w:val="none" w:sz="0" w:space="0" w:color="auto"/>
      </w:divBdr>
    </w:div>
    <w:div w:id="1487209806">
      <w:bodyDiv w:val="1"/>
      <w:marLeft w:val="0"/>
      <w:marRight w:val="0"/>
      <w:marTop w:val="0"/>
      <w:marBottom w:val="0"/>
      <w:divBdr>
        <w:top w:val="none" w:sz="0" w:space="0" w:color="auto"/>
        <w:left w:val="none" w:sz="0" w:space="0" w:color="auto"/>
        <w:bottom w:val="none" w:sz="0" w:space="0" w:color="auto"/>
        <w:right w:val="none" w:sz="0" w:space="0" w:color="auto"/>
      </w:divBdr>
    </w:div>
    <w:div w:id="1539976029">
      <w:bodyDiv w:val="1"/>
      <w:marLeft w:val="0"/>
      <w:marRight w:val="0"/>
      <w:marTop w:val="0"/>
      <w:marBottom w:val="0"/>
      <w:divBdr>
        <w:top w:val="none" w:sz="0" w:space="0" w:color="auto"/>
        <w:left w:val="none" w:sz="0" w:space="0" w:color="auto"/>
        <w:bottom w:val="none" w:sz="0" w:space="0" w:color="auto"/>
        <w:right w:val="none" w:sz="0" w:space="0" w:color="auto"/>
      </w:divBdr>
    </w:div>
    <w:div w:id="1557274730">
      <w:bodyDiv w:val="1"/>
      <w:marLeft w:val="0"/>
      <w:marRight w:val="0"/>
      <w:marTop w:val="0"/>
      <w:marBottom w:val="0"/>
      <w:divBdr>
        <w:top w:val="none" w:sz="0" w:space="0" w:color="auto"/>
        <w:left w:val="none" w:sz="0" w:space="0" w:color="auto"/>
        <w:bottom w:val="none" w:sz="0" w:space="0" w:color="auto"/>
        <w:right w:val="none" w:sz="0" w:space="0" w:color="auto"/>
      </w:divBdr>
    </w:div>
    <w:div w:id="1573197968">
      <w:bodyDiv w:val="1"/>
      <w:marLeft w:val="0"/>
      <w:marRight w:val="0"/>
      <w:marTop w:val="0"/>
      <w:marBottom w:val="0"/>
      <w:divBdr>
        <w:top w:val="none" w:sz="0" w:space="0" w:color="auto"/>
        <w:left w:val="none" w:sz="0" w:space="0" w:color="auto"/>
        <w:bottom w:val="none" w:sz="0" w:space="0" w:color="auto"/>
        <w:right w:val="none" w:sz="0" w:space="0" w:color="auto"/>
      </w:divBdr>
    </w:div>
    <w:div w:id="1595744899">
      <w:bodyDiv w:val="1"/>
      <w:marLeft w:val="0"/>
      <w:marRight w:val="0"/>
      <w:marTop w:val="0"/>
      <w:marBottom w:val="0"/>
      <w:divBdr>
        <w:top w:val="none" w:sz="0" w:space="0" w:color="auto"/>
        <w:left w:val="none" w:sz="0" w:space="0" w:color="auto"/>
        <w:bottom w:val="none" w:sz="0" w:space="0" w:color="auto"/>
        <w:right w:val="none" w:sz="0" w:space="0" w:color="auto"/>
      </w:divBdr>
    </w:div>
    <w:div w:id="1606307263">
      <w:bodyDiv w:val="1"/>
      <w:marLeft w:val="0"/>
      <w:marRight w:val="0"/>
      <w:marTop w:val="0"/>
      <w:marBottom w:val="0"/>
      <w:divBdr>
        <w:top w:val="none" w:sz="0" w:space="0" w:color="auto"/>
        <w:left w:val="none" w:sz="0" w:space="0" w:color="auto"/>
        <w:bottom w:val="none" w:sz="0" w:space="0" w:color="auto"/>
        <w:right w:val="none" w:sz="0" w:space="0" w:color="auto"/>
      </w:divBdr>
    </w:div>
    <w:div w:id="1626765631">
      <w:bodyDiv w:val="1"/>
      <w:marLeft w:val="0"/>
      <w:marRight w:val="0"/>
      <w:marTop w:val="0"/>
      <w:marBottom w:val="0"/>
      <w:divBdr>
        <w:top w:val="none" w:sz="0" w:space="0" w:color="auto"/>
        <w:left w:val="none" w:sz="0" w:space="0" w:color="auto"/>
        <w:bottom w:val="none" w:sz="0" w:space="0" w:color="auto"/>
        <w:right w:val="none" w:sz="0" w:space="0" w:color="auto"/>
      </w:divBdr>
    </w:div>
    <w:div w:id="1629824364">
      <w:bodyDiv w:val="1"/>
      <w:marLeft w:val="0"/>
      <w:marRight w:val="0"/>
      <w:marTop w:val="0"/>
      <w:marBottom w:val="0"/>
      <w:divBdr>
        <w:top w:val="none" w:sz="0" w:space="0" w:color="auto"/>
        <w:left w:val="none" w:sz="0" w:space="0" w:color="auto"/>
        <w:bottom w:val="none" w:sz="0" w:space="0" w:color="auto"/>
        <w:right w:val="none" w:sz="0" w:space="0" w:color="auto"/>
      </w:divBdr>
    </w:div>
    <w:div w:id="1676574486">
      <w:bodyDiv w:val="1"/>
      <w:marLeft w:val="0"/>
      <w:marRight w:val="0"/>
      <w:marTop w:val="0"/>
      <w:marBottom w:val="0"/>
      <w:divBdr>
        <w:top w:val="none" w:sz="0" w:space="0" w:color="auto"/>
        <w:left w:val="none" w:sz="0" w:space="0" w:color="auto"/>
        <w:bottom w:val="none" w:sz="0" w:space="0" w:color="auto"/>
        <w:right w:val="none" w:sz="0" w:space="0" w:color="auto"/>
      </w:divBdr>
    </w:div>
    <w:div w:id="1742634684">
      <w:bodyDiv w:val="1"/>
      <w:marLeft w:val="0"/>
      <w:marRight w:val="0"/>
      <w:marTop w:val="0"/>
      <w:marBottom w:val="0"/>
      <w:divBdr>
        <w:top w:val="none" w:sz="0" w:space="0" w:color="auto"/>
        <w:left w:val="none" w:sz="0" w:space="0" w:color="auto"/>
        <w:bottom w:val="none" w:sz="0" w:space="0" w:color="auto"/>
        <w:right w:val="none" w:sz="0" w:space="0" w:color="auto"/>
      </w:divBdr>
    </w:div>
    <w:div w:id="1759905294">
      <w:bodyDiv w:val="1"/>
      <w:marLeft w:val="0"/>
      <w:marRight w:val="0"/>
      <w:marTop w:val="0"/>
      <w:marBottom w:val="0"/>
      <w:divBdr>
        <w:top w:val="none" w:sz="0" w:space="0" w:color="auto"/>
        <w:left w:val="none" w:sz="0" w:space="0" w:color="auto"/>
        <w:bottom w:val="none" w:sz="0" w:space="0" w:color="auto"/>
        <w:right w:val="none" w:sz="0" w:space="0" w:color="auto"/>
      </w:divBdr>
    </w:div>
    <w:div w:id="1761564906">
      <w:bodyDiv w:val="1"/>
      <w:marLeft w:val="0"/>
      <w:marRight w:val="0"/>
      <w:marTop w:val="0"/>
      <w:marBottom w:val="0"/>
      <w:divBdr>
        <w:top w:val="none" w:sz="0" w:space="0" w:color="auto"/>
        <w:left w:val="none" w:sz="0" w:space="0" w:color="auto"/>
        <w:bottom w:val="none" w:sz="0" w:space="0" w:color="auto"/>
        <w:right w:val="none" w:sz="0" w:space="0" w:color="auto"/>
      </w:divBdr>
    </w:div>
    <w:div w:id="1781795677">
      <w:bodyDiv w:val="1"/>
      <w:marLeft w:val="0"/>
      <w:marRight w:val="0"/>
      <w:marTop w:val="0"/>
      <w:marBottom w:val="0"/>
      <w:divBdr>
        <w:top w:val="none" w:sz="0" w:space="0" w:color="auto"/>
        <w:left w:val="none" w:sz="0" w:space="0" w:color="auto"/>
        <w:bottom w:val="none" w:sz="0" w:space="0" w:color="auto"/>
        <w:right w:val="none" w:sz="0" w:space="0" w:color="auto"/>
      </w:divBdr>
    </w:div>
    <w:div w:id="1794055945">
      <w:bodyDiv w:val="1"/>
      <w:marLeft w:val="0"/>
      <w:marRight w:val="0"/>
      <w:marTop w:val="0"/>
      <w:marBottom w:val="0"/>
      <w:divBdr>
        <w:top w:val="none" w:sz="0" w:space="0" w:color="auto"/>
        <w:left w:val="none" w:sz="0" w:space="0" w:color="auto"/>
        <w:bottom w:val="none" w:sz="0" w:space="0" w:color="auto"/>
        <w:right w:val="none" w:sz="0" w:space="0" w:color="auto"/>
      </w:divBdr>
    </w:div>
    <w:div w:id="1797945909">
      <w:bodyDiv w:val="1"/>
      <w:marLeft w:val="0"/>
      <w:marRight w:val="0"/>
      <w:marTop w:val="0"/>
      <w:marBottom w:val="0"/>
      <w:divBdr>
        <w:top w:val="none" w:sz="0" w:space="0" w:color="auto"/>
        <w:left w:val="none" w:sz="0" w:space="0" w:color="auto"/>
        <w:bottom w:val="none" w:sz="0" w:space="0" w:color="auto"/>
        <w:right w:val="none" w:sz="0" w:space="0" w:color="auto"/>
      </w:divBdr>
    </w:div>
    <w:div w:id="1801922814">
      <w:bodyDiv w:val="1"/>
      <w:marLeft w:val="0"/>
      <w:marRight w:val="0"/>
      <w:marTop w:val="0"/>
      <w:marBottom w:val="0"/>
      <w:divBdr>
        <w:top w:val="none" w:sz="0" w:space="0" w:color="auto"/>
        <w:left w:val="none" w:sz="0" w:space="0" w:color="auto"/>
        <w:bottom w:val="none" w:sz="0" w:space="0" w:color="auto"/>
        <w:right w:val="none" w:sz="0" w:space="0" w:color="auto"/>
      </w:divBdr>
    </w:div>
    <w:div w:id="1841963339">
      <w:bodyDiv w:val="1"/>
      <w:marLeft w:val="0"/>
      <w:marRight w:val="0"/>
      <w:marTop w:val="0"/>
      <w:marBottom w:val="0"/>
      <w:divBdr>
        <w:top w:val="none" w:sz="0" w:space="0" w:color="auto"/>
        <w:left w:val="none" w:sz="0" w:space="0" w:color="auto"/>
        <w:bottom w:val="none" w:sz="0" w:space="0" w:color="auto"/>
        <w:right w:val="none" w:sz="0" w:space="0" w:color="auto"/>
      </w:divBdr>
    </w:div>
    <w:div w:id="1878933956">
      <w:bodyDiv w:val="1"/>
      <w:marLeft w:val="0"/>
      <w:marRight w:val="0"/>
      <w:marTop w:val="0"/>
      <w:marBottom w:val="0"/>
      <w:divBdr>
        <w:top w:val="none" w:sz="0" w:space="0" w:color="auto"/>
        <w:left w:val="none" w:sz="0" w:space="0" w:color="auto"/>
        <w:bottom w:val="none" w:sz="0" w:space="0" w:color="auto"/>
        <w:right w:val="none" w:sz="0" w:space="0" w:color="auto"/>
      </w:divBdr>
    </w:div>
    <w:div w:id="1905993732">
      <w:bodyDiv w:val="1"/>
      <w:marLeft w:val="0"/>
      <w:marRight w:val="0"/>
      <w:marTop w:val="0"/>
      <w:marBottom w:val="0"/>
      <w:divBdr>
        <w:top w:val="none" w:sz="0" w:space="0" w:color="auto"/>
        <w:left w:val="none" w:sz="0" w:space="0" w:color="auto"/>
        <w:bottom w:val="none" w:sz="0" w:space="0" w:color="auto"/>
        <w:right w:val="none" w:sz="0" w:space="0" w:color="auto"/>
      </w:divBdr>
    </w:div>
    <w:div w:id="1927686511">
      <w:bodyDiv w:val="1"/>
      <w:marLeft w:val="0"/>
      <w:marRight w:val="0"/>
      <w:marTop w:val="0"/>
      <w:marBottom w:val="0"/>
      <w:divBdr>
        <w:top w:val="none" w:sz="0" w:space="0" w:color="auto"/>
        <w:left w:val="none" w:sz="0" w:space="0" w:color="auto"/>
        <w:bottom w:val="none" w:sz="0" w:space="0" w:color="auto"/>
        <w:right w:val="none" w:sz="0" w:space="0" w:color="auto"/>
      </w:divBdr>
    </w:div>
    <w:div w:id="1934783643">
      <w:bodyDiv w:val="1"/>
      <w:marLeft w:val="0"/>
      <w:marRight w:val="0"/>
      <w:marTop w:val="0"/>
      <w:marBottom w:val="0"/>
      <w:divBdr>
        <w:top w:val="none" w:sz="0" w:space="0" w:color="auto"/>
        <w:left w:val="none" w:sz="0" w:space="0" w:color="auto"/>
        <w:bottom w:val="none" w:sz="0" w:space="0" w:color="auto"/>
        <w:right w:val="none" w:sz="0" w:space="0" w:color="auto"/>
      </w:divBdr>
    </w:div>
    <w:div w:id="1979064941">
      <w:bodyDiv w:val="1"/>
      <w:marLeft w:val="0"/>
      <w:marRight w:val="0"/>
      <w:marTop w:val="0"/>
      <w:marBottom w:val="0"/>
      <w:divBdr>
        <w:top w:val="none" w:sz="0" w:space="0" w:color="auto"/>
        <w:left w:val="none" w:sz="0" w:space="0" w:color="auto"/>
        <w:bottom w:val="none" w:sz="0" w:space="0" w:color="auto"/>
        <w:right w:val="none" w:sz="0" w:space="0" w:color="auto"/>
      </w:divBdr>
    </w:div>
    <w:div w:id="199498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tifiedcropadviser.org/contact" TargetMode="External"/><Relationship Id="rId3" Type="http://schemas.openxmlformats.org/officeDocument/2006/relationships/styles" Target="styles.xml"/><Relationship Id="rId7" Type="http://schemas.openxmlformats.org/officeDocument/2006/relationships/hyperlink" Target="http://www.certifiedcropadviser.org/become-certified/amnes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rtifiedcropadviser.org/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A711-0889-47DA-AD8B-E47C081D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Uttech</dc:creator>
  <cp:keywords/>
  <dc:description/>
  <cp:lastModifiedBy>Sara Uttech</cp:lastModifiedBy>
  <cp:revision>22</cp:revision>
  <cp:lastPrinted>2022-05-25T17:41:00Z</cp:lastPrinted>
  <dcterms:created xsi:type="dcterms:W3CDTF">2024-12-19T22:30:00Z</dcterms:created>
  <dcterms:modified xsi:type="dcterms:W3CDTF">2025-01-02T14:54:00Z</dcterms:modified>
</cp:coreProperties>
</file>